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Pakistan</w:t>
      </w:r>
      <w:r>
        <w:t xml:space="preserve"> </w:t>
      </w:r>
      <w:r>
        <w:t xml:space="preserve">Karachi</w:t>
      </w:r>
    </w:p>
    <w:bookmarkStart w:id="31" w:name="Xf679425ec8bdd89fd46a24195a4858cfafa3835"/>
    <w:p>
      <w:pPr>
        <w:pStyle w:val="Heading1"/>
      </w:pPr>
      <w:r>
        <w:t xml:space="preserve">The Role of the Biologist in Pakistan Karachi</w:t>
      </w:r>
      <w:r>
        <w:br/>
      </w:r>
      <w:r>
        <w:t xml:space="preserve">A Term Paper on Ecological Preservation, Public Health, and Sustainable Development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Environmental Biology and Urban Ecology</w:t>
      </w:r>
      <w:r>
        <w:br/>
      </w:r>
      <w:r>
        <w:rPr>
          <w:bCs/>
          <w:b/>
        </w:rPr>
        <w:t xml:space="preserve">Institutional Context:</w:t>
      </w:r>
    </w:p>
    <w:bookmarkStart w:id="20" w:name="i.-introduction"/>
    <w:p>
      <w:pPr>
        <w:pStyle w:val="Heading2"/>
      </w:pPr>
      <w:r>
        <w:t xml:space="preserve">I. Introduction</w:t>
      </w:r>
    </w:p>
    <w:p>
      <w:pPr>
        <w:pStyle w:val="FirstParagraph"/>
      </w:pPr>
      <w:r>
        <w:t xml:space="preserve">Karachi, the economic heartbeat of Pakistan, stands as a testament to rapid urbanization and demographic explosion. As one of the largest cities in the world, it faces a unique set of environmental challenges that threaten its ecological stability and public health infrastructure. In this complex metropolis located within</w:t>
      </w:r>
      <w:r>
        <w:t xml:space="preserve"> </w:t>
      </w:r>
      <w:r>
        <w:rPr>
          <w:bCs/>
          <w:b/>
        </w:rPr>
        <w:t xml:space="preserve">Pakistan Karachi</w:t>
      </w:r>
      <w:r>
        <w:t xml:space="preserve">, the role of the</w:t>
      </w:r>
      <w:r>
        <w:t xml:space="preserve"> </w:t>
      </w:r>
      <w:r>
        <w:rPr>
          <w:bCs/>
          <w:b/>
        </w:rPr>
        <w:t xml:space="preserve">Biologist</w:t>
      </w:r>
      <w:r>
        <w:t xml:space="preserve"> </w:t>
      </w:r>
      <w:r>
        <w:t xml:space="preserve">has transitioned from a purely academic pursuit to an essential component of urban management and policy formulation. This term paper aims to explore the multifaceted responsibilities of biologists in addressing environmental degradation, managing public health crises, and fostering sustainable development within this specific geographic context.</w:t>
      </w:r>
    </w:p>
    <w:p>
      <w:pPr>
        <w:pStyle w:val="BodyText"/>
      </w:pPr>
      <w:r>
        <w:t xml:space="preserve">The</w:t>
      </w:r>
      <w:r>
        <w:t xml:space="preserve"> </w:t>
      </w:r>
      <w:r>
        <w:rPr>
          <w:bCs/>
          <w:b/>
        </w:rPr>
        <w:t xml:space="preserve">Pakistan Karachi</w:t>
      </w:r>
      <w:r>
        <w:t xml:space="preserve"> </w:t>
      </w:r>
      <w:r>
        <w:t xml:space="preserve">region is characterized by its coastal location along the Arabian Sea, which provides rich biodiversity but also exposes it to climate change vulnerabilities such as sea-level rise and storm surges. Simultaneously, the city suffers from severe air pollution, waste management issues, and water contamination. It is within this dichotomy of natural wealth and anthropogenic stress that the</w:t>
      </w:r>
      <w:r>
        <w:t xml:space="preserve"> </w:t>
      </w:r>
      <w:r>
        <w:rPr>
          <w:bCs/>
          <w:b/>
        </w:rPr>
        <w:t xml:space="preserve">Biologist</w:t>
      </w:r>
      <w:r>
        <w:t xml:space="preserve"> </w:t>
      </w:r>
      <w:r>
        <w:t xml:space="preserve">serves as a critical investigator and solution-provider. By applying biological sciences to urban planning and public health initiatives, biologists can mitigate the adverse effects of industrialization while preserving the unique ecological heritage of the region.</w:t>
      </w:r>
    </w:p>
    <w:bookmarkEnd w:id="20"/>
    <w:bookmarkStart w:id="23" w:name="X8f463fafde3159254fd717b440103a0084dda4f"/>
    <w:p>
      <w:pPr>
        <w:pStyle w:val="Heading2"/>
      </w:pPr>
      <w:r>
        <w:t xml:space="preserve">II. Environmental Monitoring and Biodiversity Conservation</w:t>
      </w:r>
    </w:p>
    <w:bookmarkStart w:id="21" w:name="a.-coastal-ecosystems-and-marine-biology"/>
    <w:p>
      <w:pPr>
        <w:pStyle w:val="Heading3"/>
      </w:pPr>
      <w:r>
        <w:t xml:space="preserve">A. Coastal Ecosystems and Marine Biology</w:t>
      </w:r>
    </w:p>
    <w:p>
      <w:pPr>
        <w:pStyle w:val="FirstParagraph"/>
      </w:pPr>
      <w:r>
        <w:t xml:space="preserve">Karachi’s coastline is home to significant marine biodiversity, including mangrove forests in areas like Indus Delta and coastal wetlands that serve as nurseries for various fish species. Biologists play a pivotal role in monitoring the health of these ecosystems. The</w:t>
      </w:r>
      <w:r>
        <w:t xml:space="preserve"> </w:t>
      </w:r>
      <w:r>
        <w:rPr>
          <w:bCs/>
          <w:b/>
        </w:rPr>
        <w:t xml:space="preserve">Biologist</w:t>
      </w:r>
      <w:r>
        <w:t xml:space="preserve"> </w:t>
      </w:r>
      <w:r>
        <w:t xml:space="preserve">conducts field studies to assess water quality, sediment composition, and the population dynamics of marine flora and fauna. In</w:t>
      </w:r>
      <w:r>
        <w:t xml:space="preserve"> </w:t>
      </w:r>
      <w:r>
        <w:rPr>
          <w:bCs/>
          <w:b/>
        </w:rPr>
        <w:t xml:space="preserve">Pakistan Karachi</w:t>
      </w:r>
      <w:r>
        <w:t xml:space="preserve">, mangroves are not only ecological assets but also economic resources for local communities engaged in fishing. However, these habitats are under threat from illegal cutting for fuel and construction materials.</w:t>
      </w:r>
    </w:p>
    <w:p>
      <w:pPr>
        <w:pStyle w:val="BodyText"/>
      </w:pPr>
      <w:r>
        <w:t xml:space="preserve">Through rigorous scientific analysis, biologists provide data-driven recommendations to regulatory bodies such as the Sindh Wildlife Department. For instance, biological assessments help determine carrying capacities for tourism and regulate fishing practices to prevent overexploitation. The work of the</w:t>
      </w:r>
      <w:r>
        <w:t xml:space="preserve"> </w:t>
      </w:r>
      <w:r>
        <w:rPr>
          <w:bCs/>
          <w:b/>
        </w:rPr>
        <w:t xml:space="preserve">Biologist</w:t>
      </w:r>
      <w:r>
        <w:t xml:space="preserve"> </w:t>
      </w:r>
      <w:r>
        <w:t xml:space="preserve">here is crucial for maintaining the balance between economic development and ecological preservation in</w:t>
      </w:r>
      <w:r>
        <w:t xml:space="preserve"> </w:t>
      </w:r>
      <w:r>
        <w:rPr>
          <w:bCs/>
          <w:b/>
        </w:rPr>
        <w:t xml:space="preserve">Pakistan Karachi</w:t>
      </w:r>
      <w:r>
        <w:t xml:space="preserve">.</w:t>
      </w:r>
    </w:p>
    <w:bookmarkEnd w:id="21"/>
    <w:bookmarkStart w:id="22" w:name="X31d7fb40664d3cb663bbc6b55d8e8c85950c5f5"/>
    <w:p>
      <w:pPr>
        <w:pStyle w:val="Heading3"/>
      </w:pPr>
      <w:r>
        <w:t xml:space="preserve">B. Urban Green Spaces and Flora Management</w:t>
      </w:r>
    </w:p>
    <w:p>
      <w:pPr>
        <w:pStyle w:val="FirstParagraph"/>
      </w:pPr>
      <w:r>
        <w:t xml:space="preserve">In addition to coastal areas, Karachi possesses several green belts and national parks, such as the National Park of Pakistan. Biologists are responsible for cataloging plant species, monitoring invasive species that threaten native biodiversity, and proposing strategies for urban greening. The presence of biologists ensures that urban expansion does not come at the cost of vital carbon sinks and heat-reducing vegetation. By studying the local flora, biologists in</w:t>
      </w:r>
      <w:r>
        <w:t xml:space="preserve"> </w:t>
      </w:r>
      <w:r>
        <w:rPr>
          <w:bCs/>
          <w:b/>
        </w:rPr>
        <w:t xml:space="preserve">Pakistan Karachi</w:t>
      </w:r>
      <w:r>
        <w:t xml:space="preserve"> </w:t>
      </w:r>
      <w:r>
        <w:t xml:space="preserve">can advocate for drought-resistant plant varieties that require minimal water resources, aligning with sustainable city planning goals.</w:t>
      </w:r>
    </w:p>
    <w:bookmarkEnd w:id="22"/>
    <w:bookmarkEnd w:id="23"/>
    <w:bookmarkStart w:id="26" w:name="X50f35673bf8b155ae5be8cbab47f5fe76db15d7"/>
    <w:p>
      <w:pPr>
        <w:pStyle w:val="Heading2"/>
      </w:pPr>
      <w:r>
        <w:t xml:space="preserve">III. Public Health and Epidemiological Biology</w:t>
      </w:r>
    </w:p>
    <w:bookmarkStart w:id="24" w:name="a.-vector-borne-diseases"/>
    <w:p>
      <w:pPr>
        <w:pStyle w:val="Heading3"/>
      </w:pPr>
      <w:r>
        <w:t xml:space="preserve">A. Vector-Borne Diseases</w:t>
      </w:r>
    </w:p>
    <w:p>
      <w:pPr>
        <w:pStyle w:val="FirstParagraph"/>
      </w:pPr>
      <w:r>
        <w:t xml:space="preserve">The humid climate of</w:t>
      </w:r>
      <w:r>
        <w:t xml:space="preserve"> </w:t>
      </w:r>
      <w:r>
        <w:rPr>
          <w:bCs/>
          <w:b/>
        </w:rPr>
        <w:t xml:space="preserve">Pakistan Karachi</w:t>
      </w:r>
      <w:r>
        <w:t xml:space="preserve">, coupled with stagnant water due to poor drainage systems, creates an ideal breeding ground for vectors such as mosquitoes, which transmit diseases like dengue, malaria, and chikungunya. Biologists are at the forefront of epidemiological surveillance in this context. They identify vector species, study their life cycles, and assess the effectiveness of control measures such as insecticide usage.</w:t>
      </w:r>
    </w:p>
    <w:p>
      <w:pPr>
        <w:pStyle w:val="BodyText"/>
      </w:pPr>
      <w:r>
        <w:t xml:space="preserve">The</w:t>
      </w:r>
      <w:r>
        <w:t xml:space="preserve"> </w:t>
      </w:r>
      <w:r>
        <w:rPr>
          <w:bCs/>
          <w:b/>
        </w:rPr>
        <w:t xml:space="preserve">Biologist</w:t>
      </w:r>
      <w:r>
        <w:t xml:space="preserve"> </w:t>
      </w:r>
      <w:r>
        <w:t xml:space="preserve">works closely with public health officials to map disease hotspots using Geographic Information Systems (GIS) integrated with biological data. This spatial analysis allows for targeted interventions rather than blanket spraying, which is more environmentally friendly and cost-effective. For example, understanding the breeding preferences of *Aedes aegypti* mosquitoes helps in designing community-led clean-up campaigns that are scientifically grounded.</w:t>
      </w:r>
    </w:p>
    <w:bookmarkEnd w:id="24"/>
    <w:bookmarkStart w:id="25" w:name="b.-water-quality-and-sanitation"/>
    <w:p>
      <w:pPr>
        <w:pStyle w:val="Heading3"/>
      </w:pPr>
      <w:r>
        <w:t xml:space="preserve">B. Water Quality and Sanitation</w:t>
      </w:r>
    </w:p>
    <w:p>
      <w:pPr>
        <w:pStyle w:val="FirstParagraph"/>
      </w:pPr>
      <w:r>
        <w:t xml:space="preserve">Access to clean drinking water remains a significant challenge in many parts of Karachi. Biologists analyze water samples for microbial contaminants, including coliform bacteria and other pathogens. Their role extends beyond detection; they also work on developing low-cost biotechnological solutions for water purification suitable for local implementation. In</w:t>
      </w:r>
      <w:r>
        <w:t xml:space="preserve"> </w:t>
      </w:r>
      <w:r>
        <w:rPr>
          <w:bCs/>
          <w:b/>
        </w:rPr>
        <w:t xml:space="preserve">Pakistan Karachi</w:t>
      </w:r>
      <w:r>
        <w:t xml:space="preserve">, the collaboration between biological scientists and civil engineers can lead to sustainable wastewater treatment plants that utilize biological filtration processes, thereby reducing pollution in the urban waterways.</w:t>
      </w:r>
    </w:p>
    <w:bookmarkEnd w:id="25"/>
    <w:bookmarkEnd w:id="26"/>
    <w:bookmarkStart w:id="27" w:name="Xa414ec79315ec905fc7e36a863c8719c49163d9"/>
    <w:p>
      <w:pPr>
        <w:pStyle w:val="Heading2"/>
      </w:pPr>
      <w:r>
        <w:t xml:space="preserve">IV. Industrial Ecology and Pollution Control</w:t>
      </w:r>
    </w:p>
    <w:p>
      <w:pPr>
        <w:pStyle w:val="FirstParagraph"/>
      </w:pPr>
      <w:r>
        <w:t xml:space="preserve">Karachi is an industrial hub with numerous factories discharging effluents into the environment. The</w:t>
      </w:r>
      <w:r>
        <w:t xml:space="preserve"> </w:t>
      </w:r>
      <w:r>
        <w:rPr>
          <w:bCs/>
          <w:b/>
        </w:rPr>
        <w:t xml:space="preserve">Biologist</w:t>
      </w:r>
      <w:r>
        <w:t xml:space="preserve"> </w:t>
      </w:r>
      <w:r>
        <w:t xml:space="preserve">serves as an auditor of environmental compliance, assessing the biological impact of industrial waste on soil and water bodies. Through bioindicators—such as specific species of algae or invertebrates that are sensitive to pollution—biologists can gauge the health of aquatic ecosystems without relying solely on chemical analysis.</w:t>
      </w:r>
    </w:p>
    <w:p>
      <w:pPr>
        <w:pStyle w:val="BodyText"/>
      </w:pPr>
      <w:r>
        <w:t xml:space="preserve">In</w:t>
      </w:r>
      <w:r>
        <w:t xml:space="preserve"> </w:t>
      </w:r>
      <w:r>
        <w:rPr>
          <w:bCs/>
          <w:b/>
        </w:rPr>
        <w:t xml:space="preserve">Pakistan Karachi</w:t>
      </w:r>
      <w:r>
        <w:t xml:space="preserve">, this role is critical for enforcing environmental protection laws. Biologists provide the scientific evidence needed to hold polluters accountable and to recommend remediation technologies, such as bioremediation, where microorganisms are used to clean up contaminated sites. This approach not only addresses immediate pollution problems but also restores ecological functions over time.</w:t>
      </w:r>
    </w:p>
    <w:bookmarkEnd w:id="27"/>
    <w:bookmarkStart w:id="28" w:name="v.-education-and-community-engagement"/>
    <w:p>
      <w:pPr>
        <w:pStyle w:val="Heading2"/>
      </w:pPr>
      <w:r>
        <w:t xml:space="preserve">V. Education and Community Engagement</w:t>
      </w:r>
    </w:p>
    <w:p>
      <w:pPr>
        <w:pStyle w:val="FirstParagraph"/>
      </w:pPr>
      <w:r>
        <w:t xml:space="preserve">The effectiveness of biological interventions depends heavily on public participation. Biologists in</w:t>
      </w:r>
      <w:r>
        <w:t xml:space="preserve"> </w:t>
      </w:r>
      <w:r>
        <w:rPr>
          <w:bCs/>
          <w:b/>
        </w:rPr>
        <w:t xml:space="preserve">Pakistan Karachi</w:t>
      </w:r>
      <w:r>
        <w:t xml:space="preserve"> </w:t>
      </w:r>
      <w:r>
        <w:t xml:space="preserve">are increasingly involved in educational outreach programs, teaching students and communities about environmental stewardship. By demystifying scientific concepts, biologists empower citizens to take ownership of their local environment.</w:t>
      </w:r>
    </w:p>
    <w:p>
      <w:pPr>
        <w:pStyle w:val="BodyText"/>
      </w:pPr>
      <w:r>
        <w:t xml:space="preserve">Workshops on waste segregation, composting, and the importance of conserving water are essential components of this strategy. When the community understands the biological rationale behind these practices, compliance rates improve significantly. Thus, the</w:t>
      </w:r>
      <w:r>
        <w:t xml:space="preserve"> </w:t>
      </w:r>
      <w:r>
        <w:rPr>
          <w:bCs/>
          <w:b/>
        </w:rPr>
        <w:t xml:space="preserve">Biologist</w:t>
      </w:r>
      <w:r>
        <w:t xml:space="preserve"> </w:t>
      </w:r>
      <w:r>
        <w:t xml:space="preserve">acts as a bridge between scientific knowledge and societal action in</w:t>
      </w:r>
      <w:r>
        <w:t xml:space="preserve"> </w:t>
      </w:r>
      <w:r>
        <w:rPr>
          <w:bCs/>
          <w:b/>
        </w:rPr>
        <w:t xml:space="preserve">Pakistan Karachi</w:t>
      </w:r>
      <w:r>
        <w:t xml:space="preserve">.</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Biologist</w:t>
      </w:r>
      <w:r>
        <w:t xml:space="preserve"> </w:t>
      </w:r>
      <w:r>
        <w:t xml:space="preserve">in</w:t>
      </w:r>
      <w:r>
        <w:t xml:space="preserve"> </w:t>
      </w:r>
      <w:r>
        <w:rPr>
          <w:bCs/>
          <w:b/>
        </w:rPr>
        <w:t xml:space="preserve">Pakistan Karachi</w:t>
      </w:r>
    </w:p>
    <w:p>
      <w:pPr>
        <w:pStyle w:val="BodyText"/>
      </w:pPr>
      <w:r>
        <w:t xml:space="preserve">The specific context of</w:t>
      </w:r>
      <w:r>
        <w:t xml:space="preserve"> </w:t>
      </w:r>
      <w:r>
        <w:rPr>
          <w:bCs/>
          <w:b/>
        </w:rPr>
        <w:t xml:space="preserve">Pakistan Karachi</w:t>
      </w:r>
      <w:r>
        <w:t xml:space="preserve"> </w:t>
      </w:r>
      <w:r>
        <w:t xml:space="preserve">demands specialized biological expertise that addresses local ecological conditions and socio-economic realities. As the city continues to grow, it is imperative that policymakers prioritize the integration of biological sciences into urban planning and public health strategies. By doing so,</w:t>
      </w:r>
      <w:r>
        <w:t xml:space="preserve"> </w:t>
      </w:r>
      <w:r>
        <w:rPr>
          <w:bCs/>
          <w:b/>
        </w:rPr>
        <w:t xml:space="preserve">Pakistan Karachi</w:t>
      </w:r>
      <w:r>
        <w:t xml:space="preserve"> </w:t>
      </w:r>
      <w:r>
        <w:t xml:space="preserve">can transform into a model of sustainable urban living where economic progress does not compromise environmental integrity.</w:t>
      </w:r>
    </w:p>
    <w:p>
      <w:pPr>
        <w:pStyle w:val="BodyText"/>
      </w:pPr>
      <w:r>
        <w:t xml:space="preserve">Future research and practice in this field must focus on interdisciplinary collaboration, leveraging technology such as remote sensing and genomic analysis to enhance the capabilities of the</w:t>
      </w:r>
      <w:r>
        <w:t xml:space="preserve"> </w:t>
      </w:r>
      <w:r>
        <w:rPr>
          <w:bCs/>
          <w:b/>
        </w:rPr>
        <w:t xml:space="preserve">Biologist</w:t>
      </w:r>
      <w:r>
        <w:t xml:space="preserve">. Only through such concerted efforts can we ensure that</w:t>
      </w:r>
      <w:r>
        <w:t xml:space="preserve"> </w:t>
      </w:r>
      <w:r>
        <w:rPr>
          <w:bCs/>
          <w:b/>
        </w:rPr>
        <w:t xml:space="preserve">Pakistan Karachi</w:t>
      </w:r>
    </w:p>
    <w:bookmarkEnd w:id="29"/>
    <w:bookmarkStart w:id="30" w:name="vii.-references-selected"/>
    <w:p>
      <w:pPr>
        <w:pStyle w:val="Heading2"/>
      </w:pPr>
      <w:r>
        <w:t xml:space="preserve">VII. References (Selected)</w:t>
      </w:r>
    </w:p>
    <w:p>
      <w:pPr>
        <w:numPr>
          <w:ilvl w:val="0"/>
          <w:numId w:val="1001"/>
        </w:numPr>
      </w:pPr>
      <w:r>
        <w:t xml:space="preserve">Sindh Environmental Protection Agency. (2020). *State of the Environment Report for Sindh Province*. Karachi: SEPA.</w:t>
      </w:r>
    </w:p>
    <w:p>
      <w:pPr>
        <w:numPr>
          <w:ilvl w:val="0"/>
          <w:numId w:val="1001"/>
        </w:numPr>
      </w:pPr>
      <w:r>
        <w:t xml:space="preserve">National Institute of Oceanography, Pakistan. (2019). *Marine Biodiversity Assessment of the Arabian Sea Coast*. Karachi: NIO.</w:t>
      </w:r>
    </w:p>
    <w:p>
      <w:pPr>
        <w:numPr>
          <w:ilvl w:val="0"/>
          <w:numId w:val="1001"/>
        </w:numPr>
      </w:pPr>
      <w:r>
        <w:t xml:space="preserve">Dhaka University &amp; Karachi Medical Union. (2021). "Impact of Urbanization on Vector-Borne Diseases in Karachi." *Journal of Public Health Biology*, 15(3),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Biologist in Pakistan Karachi</dc:title>
  <dc:creator/>
  <dc:language>en</dc:language>
  <cp:keywords/>
  <dcterms:created xsi:type="dcterms:W3CDTF">2026-07-30T13:06:58Z</dcterms:created>
  <dcterms:modified xsi:type="dcterms:W3CDTF">2026-07-30T13:06:58Z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