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term-paper"/>
    <w:p>
      <w:pPr>
        <w:pStyle w:val="Heading1"/>
      </w:pPr>
      <w:r>
        <w:t xml:space="preserve">Term Paper</w:t>
      </w:r>
    </w:p>
    <w:bookmarkStart w:id="28" w:name="Xf7a80ca64c68ace7cc2b170b6ba46154d86501b"/>
    <w:p>
      <w:pPr>
        <w:pStyle w:val="Heading2"/>
      </w:pPr>
      <w:r>
        <w:t xml:space="preserve">Sustainable Development and Scientific Innovation: The Critical Role of the Biologist in Saudi Arabia, 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Biological Sciences</w:t>
      </w:r>
      <w:r>
        <w:br/>
      </w:r>
      <w:r>
        <w:rPr>
          <w:bCs/>
          <w:b/>
        </w:rPr>
        <w:t xml:space="preserve">Subject:</w:t>
      </w:r>
      <w:r>
        <w:t xml:space="preserve"> </w:t>
      </w:r>
      <w:r>
        <w:t xml:space="preserve">Applied Biology and Environmental Science</w:t>
      </w:r>
    </w:p>
    <w:bookmarkStart w:id="20" w:name="i.-introduction"/>
    <w:p>
      <w:pPr>
        <w:pStyle w:val="Heading3"/>
      </w:pPr>
      <w:r>
        <w:t xml:space="preserve">I. Introduction</w:t>
      </w:r>
    </w:p>
    <w:p>
      <w:pPr>
        <w:pStyle w:val="FirstParagraph"/>
      </w:pPr>
      <w:r>
        <w:t xml:space="preserve">The Kingdom of Saudi Arabia is currently undergoing a profound transformation, driven by Vision 2030, a strategic framework to reduce the Kingdom's dependence on oil and diversify its economy. Central to this vision is the establishment of Riyadh as not only the political capital but also a global hub for science, technology, and innovation. In this evolving landscape, the professional profile of the</w:t>
      </w:r>
      <w:r>
        <w:t xml:space="preserve"> </w:t>
      </w:r>
      <w:r>
        <w:rPr>
          <w:bCs/>
          <w:b/>
        </w:rPr>
        <w:t xml:space="preserve">Biologist</w:t>
      </w:r>
      <w:r>
        <w:t xml:space="preserve"> </w:t>
      </w:r>
      <w:r>
        <w:t xml:space="preserve">has shifted from traditional academic research to critical roles in environmental sustainability, public health, agriculture technology (AgriTech), and bio-industry development. This term paper explores the multifaceted role of a biologist within the specific context of</w:t>
      </w:r>
      <w:r>
        <w:t xml:space="preserve"> </w:t>
      </w:r>
      <w:r>
        <w:rPr>
          <w:bCs/>
          <w:b/>
        </w:rPr>
        <w:t xml:space="preserve">Saudi Arabia, Riyadh</w:t>
      </w:r>
      <w:r>
        <w:t xml:space="preserve">, analyzing how biological sciences contribute to national goals such as food security, environmental protection in arid regions, and healthcare advancements.</w:t>
      </w:r>
    </w:p>
    <w:bookmarkEnd w:id="20"/>
    <w:bookmarkStart w:id="21" w:name="Xc30fdceb1fefdafac6b8a8f209b43d6c68404be"/>
    <w:p>
      <w:pPr>
        <w:pStyle w:val="Heading3"/>
      </w:pPr>
      <w:r>
        <w:t xml:space="preserve">II. The Context: Biodiversity and Environmental Challenges in Riyadh</w:t>
      </w:r>
    </w:p>
    <w:p>
      <w:pPr>
        <w:pStyle w:val="FirstParagraph"/>
      </w:pPr>
      <w:r>
        <w:t xml:space="preserve">Riyadh is located in a hyper-arid region with extreme temperatures and limited water resources. This geographical reality presents unique biological challenges that require specialized scientific intervention. For a biologist working in</w:t>
      </w:r>
      <w:r>
        <w:t xml:space="preserve"> </w:t>
      </w:r>
      <w:r>
        <w:rPr>
          <w:bCs/>
          <w:b/>
        </w:rPr>
        <w:t xml:space="preserve">Saudi Arabia, Riyadh</w:t>
      </w:r>
      <w:r>
        <w:t xml:space="preserve">, understanding the local ecosystem is paramount. The native flora, such as Acacia trees and Ghaf grasses, have evolved remarkable adaptations to survive drought conditions. However, rapid urbanization threatens these delicate ecosystems.</w:t>
      </w:r>
    </w:p>
    <w:p>
      <w:pPr>
        <w:pStyle w:val="BodyText"/>
      </w:pPr>
      <w:r>
        <w:t xml:space="preserve">Biologists are instrumental in conducting ecological assessments before major construction projects begin in the capital. They analyze soil composition, water tables, and local biodiversity to ensure that development does not lead to irreversible environmental degradation. Furthermore, with the Royal Commission for Riyadh City (RCRC) initiating massive green initiatives like the "Green Riyadh" project—aimed at planting 7.5 million trees—the demand for experts in horticultural biology and urban ecology has skyrocketed. A biologist in this context serves as a guardian of the city’s natural heritage, ensuring that urban expansion aligns with ecological preservation.</w:t>
      </w:r>
    </w:p>
    <w:bookmarkEnd w:id="21"/>
    <w:bookmarkStart w:id="22" w:name="X2f4e60800d192d9a741fbdcc762583dacb2cf82"/>
    <w:p>
      <w:pPr>
        <w:pStyle w:val="Heading3"/>
      </w:pPr>
      <w:r>
        <w:t xml:space="preserve">III. Agriculture and Food Security: The Biologist’s Role</w:t>
      </w:r>
    </w:p>
    <w:p>
      <w:pPr>
        <w:pStyle w:val="FirstParagraph"/>
      </w:pPr>
      <w:r>
        <w:t xml:space="preserve">Food security is a national priority for Saudi Arabia. Given the scarcity of arable land and water, traditional farming methods are insufficient to meet the growing population's needs. This has led to a surge in investment in biotechnology within</w:t>
      </w:r>
      <w:r>
        <w:t xml:space="preserve"> </w:t>
      </w:r>
      <w:r>
        <w:rPr>
          <w:bCs/>
          <w:b/>
        </w:rPr>
        <w:t xml:space="preserve">Saudi Arabia, Riyadh</w:t>
      </w:r>
      <w:r>
        <w:t xml:space="preserve">. Biologists are at the forefront of developing drought-resistant crop varieties through genetic engineering and selective breeding.</w:t>
      </w:r>
    </w:p>
    <w:p>
      <w:pPr>
        <w:pStyle w:val="BodyText"/>
      </w:pPr>
      <w:r>
        <w:t xml:space="preserve">In Riyadh’s numerous research parks and agricultural hubs, biologists work on hydroponic and aeroponic systems that allow for high-yield food production with minimal water usage. They also study plant physiology to understand how crops can thrive in saline soils, a common issue in the Kingdom. Additionally, the livestock sector relies heavily on biological expertise for animal health management, nutrition optimization, and disease prevention. The biologist here is not just a researcher but an innovator who translates scientific principles into practical agricultural solutions that secure the nation’s food supply chain.</w:t>
      </w:r>
    </w:p>
    <w:bookmarkEnd w:id="22"/>
    <w:bookmarkStart w:id="23" w:name="Xbc70e7d5256073ababd60bcc834c43328d25b96"/>
    <w:p>
      <w:pPr>
        <w:pStyle w:val="Heading3"/>
      </w:pPr>
      <w:r>
        <w:t xml:space="preserve">IV. Public Health and Medical Biotechnology</w:t>
      </w:r>
    </w:p>
    <w:p>
      <w:pPr>
        <w:pStyle w:val="FirstParagraph"/>
      </w:pPr>
      <w:r>
        <w:t xml:space="preserve">The field of biology extends beyond agriculture into the critical domain of public health. In</w:t>
      </w:r>
      <w:r>
        <w:t xml:space="preserve"> </w:t>
      </w:r>
      <w:r>
        <w:rPr>
          <w:bCs/>
          <w:b/>
        </w:rPr>
        <w:t xml:space="preserve">Saudi Arabia, Riyadh</w:t>
      </w:r>
      <w:r>
        <w:t xml:space="preserve">, healthcare is a pillar of Vision 2030, with significant investments in medical infrastructure and research institutions such as King Faisal Specialist Hospital &amp; Research Centre. Biologists play a pivotal role in epidemiology, genomics, and vaccine development.</w:t>
      </w:r>
    </w:p>
    <w:p>
      <w:pPr>
        <w:pStyle w:val="BodyText"/>
      </w:pPr>
      <w:r>
        <w:t xml:space="preserve">Following global health challenges, the demand for microbiologists and virologists has increased. These professionals monitor disease patterns, conduct genomic sequencing of pathogens to track mutations, and assist in the rapid development of diagnostic tests. In Riyadh’s expanding biomedical research parks, biologists collaborate with data scientists to analyze large datasets related to population health. This intersection of biology and informatics allows for personalized medicine approaches, where treatments are tailored based on an individual’s genetic profile. Thus, the biologist contributes directly to improving life expectancy and quality of life for citizens in the capital.</w:t>
      </w:r>
    </w:p>
    <w:bookmarkEnd w:id="23"/>
    <w:bookmarkStart w:id="24" w:name="X4eeaa784c4ab27b4ac4a5196a9ab1f843ea5aa7"/>
    <w:p>
      <w:pPr>
        <w:pStyle w:val="Heading3"/>
      </w:pPr>
      <w:r>
        <w:t xml:space="preserve">V. Industrial Biotechnology and Economic Diversification</w:t>
      </w:r>
    </w:p>
    <w:p>
      <w:pPr>
        <w:pStyle w:val="FirstParagraph"/>
      </w:pPr>
      <w:r>
        <w:t xml:space="preserve">Economic diversification under Vision 2030 encourages growth in non-oil sectors, including industrial biotechnology. Biologists are essential in developing bio-based products, such as enzymes for detergents, biofuels from waste materials, and pharmaceuticals derived from local biological sources. In Riyadh’s emerging "Bio-Saudi" ecosystem, professionals are tasked with scaling up laboratory discoveries into commercial products.</w:t>
      </w:r>
    </w:p>
    <w:p>
      <w:pPr>
        <w:pStyle w:val="BodyText"/>
      </w:pPr>
      <w:r>
        <w:t xml:space="preserve">For instance, researchers in</w:t>
      </w:r>
      <w:r>
        <w:t xml:space="preserve"> </w:t>
      </w:r>
      <w:r>
        <w:rPr>
          <w:bCs/>
          <w:b/>
        </w:rPr>
        <w:t xml:space="preserve">Saudi Arabia, Riyadh</w:t>
      </w:r>
      <w:r>
        <w:t xml:space="preserve"> </w:t>
      </w:r>
      <w:r>
        <w:t xml:space="preserve">are exploring the potential of extremophiles—organisms that thrive in harsh environments—to discover novel enzymes useful for industrial processes. This blue-sky research has significant economic implications, creating high-value exports and reducing reliance on imported biochemicals. The biologist’s role here is entrepreneurial as well as scientific, requiring an understanding of regulatory frameworks, production scaling, and market viability.</w:t>
      </w:r>
    </w:p>
    <w:bookmarkEnd w:id="24"/>
    <w:bookmarkStart w:id="25" w:name="X790752a291ca597ef4ad56694c322ae6fb7e652"/>
    <w:p>
      <w:pPr>
        <w:pStyle w:val="Heading3"/>
      </w:pPr>
      <w:r>
        <w:t xml:space="preserve">VI. Educational and Professional Development</w:t>
      </w:r>
    </w:p>
    <w:p>
      <w:pPr>
        <w:pStyle w:val="FirstParagraph"/>
      </w:pPr>
      <w:r>
        <w:t xml:space="preserve">To sustain these advancements, there is a pressing need for a highly skilled local workforce. Universities in Riyadh are updating their curricula to reflect the modern needs of biology in industry and government. The training of new biologists involves interdisciplinary approaches, combining traditional biological knowledge with skills in data analysis, bioinformatics, and project management.</w:t>
      </w:r>
    </w:p>
    <w:p>
      <w:pPr>
        <w:pStyle w:val="BodyText"/>
      </w:pPr>
      <w:r>
        <w:t xml:space="preserve">Saudization policies further emphasize the importance of employing Saudi nationals as biologists. This not only ensures that local talent drives national development but also brings cultural context to scientific problem-solving. Mentorship programs and partnerships between international research institutions and local universities in</w:t>
      </w:r>
      <w:r>
        <w:t xml:space="preserve"> </w:t>
      </w:r>
      <w:r>
        <w:rPr>
          <w:bCs/>
          <w:b/>
        </w:rPr>
        <w:t xml:space="preserve">Saudi Arabia, Riyadh</w:t>
      </w:r>
      <w:r>
        <w:t xml:space="preserve"> </w:t>
      </w:r>
      <w:r>
        <w:t xml:space="preserve">are crucial for transferring knowledge and building capacity.</w:t>
      </w:r>
    </w:p>
    <w:bookmarkEnd w:id="25"/>
    <w:bookmarkStart w:id="26" w:name="vii.-conclusion"/>
    <w:p>
      <w:pPr>
        <w:pStyle w:val="Heading3"/>
      </w:pPr>
      <w:r>
        <w:t xml:space="preserve">VII. Conclusion</w:t>
      </w:r>
    </w:p>
    <w:p>
      <w:pPr>
        <w:pStyle w:val="FirstParagraph"/>
      </w:pPr>
      <w:r>
        <w:t xml:space="preserve">In conclusion, the role of the biologist in</w:t>
      </w:r>
      <w:r>
        <w:t xml:space="preserve"> </w:t>
      </w:r>
      <w:r>
        <w:rPr>
          <w:bCs/>
          <w:b/>
        </w:rPr>
        <w:t xml:space="preserve">Saudi Arabia, Riyadh</w:t>
      </w:r>
      <w:r>
        <w:t xml:space="preserve">, has evolved into a cornerstone of national development. From safeguarding urban green spaces and ensuring food security through agri-tech to advancing public health and driving industrial innovation, biologists are integral to achieving the goals of Vision 2030. The unique environmental conditions of the region necessitate specialized biological solutions, making local expertise invaluable. As Riyadh continues to grow as a knowledge-based economy, the contribution of biologists will only expand, bridging the gap between scientific potential and practical application. Future success depends on continued investment in research infrastructure, education, and international collaboration within this dynamic field.</w:t>
      </w:r>
    </w:p>
    <w:bookmarkEnd w:id="26"/>
    <w:bookmarkStart w:id="27" w:name="viii.-references"/>
    <w:p>
      <w:pPr>
        <w:pStyle w:val="Heading3"/>
      </w:pPr>
      <w:r>
        <w:t xml:space="preserve">VIII.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Kingdom of Saudi Arabia. (2016). Vision 2030 Framework for Quality of Life Program.</w:t>
      </w:r>
    </w:p>
    <w:p>
      <w:pPr>
        <w:numPr>
          <w:ilvl w:val="0"/>
          <w:numId w:val="1001"/>
        </w:numPr>
        <w:pStyle w:val="Compact"/>
      </w:pPr>
      <w:r>
        <w:t xml:space="preserve">Royal Commission for Riyadh City. (2021). Green Riyadh Project: Strategic Objectives and Environmental Impact.</w:t>
      </w:r>
    </w:p>
    <w:p>
      <w:pPr>
        <w:numPr>
          <w:ilvl w:val="0"/>
          <w:numId w:val="1001"/>
        </w:numPr>
        <w:pStyle w:val="Compact"/>
      </w:pPr>
      <w:r>
        <w:t xml:space="preserve">National Center for Genetic Engineering and Biotechnology. (2019). Agricultural Biotechnology in Arid Regions.</w:t>
      </w:r>
    </w:p>
    <w:p>
      <w:pPr>
        <w:numPr>
          <w:ilvl w:val="0"/>
          <w:numId w:val="1001"/>
        </w:numPr>
        <w:pStyle w:val="Compact"/>
      </w:pPr>
      <w:r>
        <w:t xml:space="preserve">Ministry of Environment, Water and Agriculture, KSA. (2022). Sustainable Water Management Strategies for Urban Areas in Riyadh.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Saudi Arabia, Riyadh</dc:title>
  <dc:creator/>
  <cp:keywords/>
  <dcterms:created xsi:type="dcterms:W3CDTF">2026-07-30T10:30:59Z</dcterms:created>
  <dcterms:modified xsi:type="dcterms:W3CDTF">2026-07-30T10:30:59Z</dcterms:modified>
</cp:coreProperties>
</file>

<file path=docProps/custom.xml><?xml version="1.0" encoding="utf-8"?>
<Properties xmlns="http://schemas.openxmlformats.org/officeDocument/2006/custom-properties" xmlns:vt="http://schemas.openxmlformats.org/officeDocument/2006/docPropsVTypes"/>
</file>