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Turkey</w:t>
      </w:r>
      <w:r>
        <w:t xml:space="preserve"> </w:t>
      </w:r>
      <w:r>
        <w:t xml:space="preserve">Istanbul</w:t>
      </w:r>
    </w:p>
    <w:bookmarkStart w:id="30" w:name="X0f5f086a9db6ed23066be8426a8f2f9e09f2dcc"/>
    <w:p>
      <w:pPr>
        <w:pStyle w:val="Heading1"/>
      </w:pPr>
      <w:r>
        <w:rPr>
          <w:bCs/>
          <w:b/>
        </w:rPr>
        <w:t xml:space="preserve">The Role and Impact of Biologists in Turkey Istanbul</w:t>
      </w:r>
    </w:p>
    <w:p>
      <w:pPr>
        <w:pStyle w:val="FirstParagraph"/>
      </w:pPr>
      <w:r>
        <w:rPr>
          <w:iCs/>
          <w:i/>
        </w:rPr>
        <w:t xml:space="preserve">A Term Paper submitted for Advanced Biological Studies</w:t>
      </w:r>
    </w:p>
    <w:bookmarkStart w:id="20" w:name="abstract"/>
    <w:p>
      <w:pPr>
        <w:pStyle w:val="Heading2"/>
      </w:pPr>
      <w:r>
        <w:t xml:space="preserve">Abstract</w:t>
      </w:r>
    </w:p>
    <w:p>
      <w:pPr>
        <w:pStyle w:val="FirstParagraph"/>
      </w:pPr>
      <w:r>
        <w:t xml:space="preserve">This term paper examines the critical role of biologists within the unique ecological and urban context of Turkey Istanbul. As a transcontinental metropolis bridging Europe and Asia, Turkey Istanbul presents a complex biological landscape characterized by high biodiversity, rapid urbanization, and significant environmental challenges. This document explores how biologists contribute to conservation efforts, public health management, sustainable urban planning, and academic research in this region. The paper argues that the expertise of biologists is indispensable for balancing economic development with ecological preservation in Turkey Istanbul.</w:t>
      </w:r>
    </w:p>
    <w:bookmarkEnd w:id="20"/>
    <w:bookmarkStart w:id="21" w:name="introduction"/>
    <w:p>
      <w:pPr>
        <w:pStyle w:val="Heading2"/>
      </w:pPr>
      <w:r>
        <w:t xml:space="preserve">Introduction</w:t>
      </w:r>
    </w:p>
    <w:p>
      <w:pPr>
        <w:pStyle w:val="FirstParagraph"/>
      </w:pPr>
      <w:r>
        <w:t xml:space="preserve">In the contemporary era of accelerated urbanization and climate change, the profession of a biologist has evolved from purely observational science to one of active stewardship and strategic intervention. Nowhere is this evolution more pertinent than in Turkey Istanbul, a city that serves as both an economic powerhouse and a biological hotspot. Located on two continents, Turkey Istanbul possesses a unique geographical position that fosters rich biodiversity while simultaneously facing intense pressure from human activity. This term paper aims to delineate the multifaceted contributions of biologists in this specific locale. It will analyze how biological science informs policy, protects endangered species, manages disease vectors in dense populations, and promotes sustainability in one of the world’s most dynamic cities.</w:t>
      </w:r>
    </w:p>
    <w:bookmarkEnd w:id="21"/>
    <w:bookmarkStart w:id="22" w:name="Xc323a42a10305ed5b3ad6bdcfa4f1af04ec632e"/>
    <w:p>
      <w:pPr>
        <w:pStyle w:val="Heading2"/>
      </w:pPr>
      <w:r>
        <w:t xml:space="preserve">The Unique Ecological Context of Turkey Istanbul</w:t>
      </w:r>
    </w:p>
    <w:p>
      <w:pPr>
        <w:pStyle w:val="FirstParagraph"/>
      </w:pPr>
      <w:r>
        <w:t xml:space="preserve">To understand the necessity of biological expertise in this region, one must first appreciate the ecological complexity of Turkey Istanbul. The city is situated along the Bosphorus Strait, which connects the Black Sea to the Mediterranean via the Sea of Marmara. This waterway acts as a crucial migratory route for millions of birds annually and supports diverse marine ecosystems. Furthermore, the surrounding regions include forests, wetlands, and coastal habitats that host numerous endemic plant and animal species. However, this biodiversity is under threat from industrial pollution, habitat fragmentation due to infrastructure projects such as new airports and bridges, and the pressures of a growing population exceeding fifteen million people. In this context biologists serve as the primary diagnosticians of environmental health.</w:t>
      </w:r>
    </w:p>
    <w:bookmarkEnd w:id="22"/>
    <w:bookmarkStart w:id="23" w:name="Xcd7f38049f4c41e1baa5b7dd89fd442bdc9b77a"/>
    <w:p>
      <w:pPr>
        <w:pStyle w:val="Heading2"/>
      </w:pPr>
      <w:r>
        <w:t xml:space="preserve">Conservation Biology and Biodiversity Protection</w:t>
      </w:r>
    </w:p>
    <w:p>
      <w:pPr>
        <w:pStyle w:val="FirstParagraph"/>
      </w:pPr>
      <w:r>
        <w:t xml:space="preserve">A significant portion of biological research in Turkey Istanbul is dedicated to conservation biology. Biologists are actively involved in mapping biodiversity hotspots within urban boundaries, such as the Belgrade Forest and the Princes’ Islands. These areas serve as lungs for the city and refuges for wildlife including wolves, foxes, deer, and various bird species. Researchers monitor population trends of endangered species to ensure that development projects do not lead to irreversible ecological damage. For instance, biologists have played a crucial role in assessing the impact of marine traffic on bottlenose dolphins in the Bosphorus. By providing data-driven evidence, these professionals advocate for marine protected areas and stricter regulations on shipping lanes, ensuring that economic activities do not come at the expense of local fauna.</w:t>
      </w:r>
    </w:p>
    <w:bookmarkEnd w:id="23"/>
    <w:bookmarkStart w:id="24" w:name="public-health-and-epidemiology"/>
    <w:p>
      <w:pPr>
        <w:pStyle w:val="Heading2"/>
      </w:pPr>
      <w:r>
        <w:t xml:space="preserve">Public Health and Epidemiology</w:t>
      </w:r>
    </w:p>
    <w:p>
      <w:pPr>
        <w:pStyle w:val="FirstParagraph"/>
      </w:pPr>
      <w:r>
        <w:t xml:space="preserve">Beyond pure ecology, biologists in Turkey Istanbul are vital to public health infrastructure. The dense population of the city creates ideal conditions for the spread of infectious diseases. Biological scientists work closely with epidemiological agencies to monitor vector-borne illnesses, such as Lyme disease carried by ticks in forested areas or mosquito-borne viruses in wetland zones. Additionally, water quality biologists are essential for monitoring the purity of drinking water sources and wastewater treatment efficacy. Given Istanbul’s reliance on reservoirs fed by distant watersheds, biological assessments help detect early signs of contamination from agricultural runoff or industrial waste. The expertise of these biologists ensures that public health interventions are scientifically grounded and effective.</w:t>
      </w:r>
    </w:p>
    <w:bookmarkEnd w:id="24"/>
    <w:bookmarkStart w:id="25" w:name="X097f704839af39231576c2c2af72154c83b2181"/>
    <w:p>
      <w:pPr>
        <w:pStyle w:val="Heading2"/>
      </w:pPr>
      <w:r>
        <w:t xml:space="preserve">Sustainable Urban Planning and Green Infrastructure</w:t>
      </w:r>
    </w:p>
    <w:p>
      <w:pPr>
        <w:pStyle w:val="FirstParagraph"/>
      </w:pPr>
      <w:r>
        <w:t xml:space="preserve">The integration of biology into urban planning is another critical area where Turkish Istanbul benefits from specialized knowledge. Biologists collaborate with architects, engineers, and city planners to design green infrastructure. This includes the creation of urban parks, vertical gardens, and green roofs that mitigate the urban heat island effect common in large metropolises. These biological interventions help regulate temperature, improve air quality by filtering pollutants, and provide habitats for urban wildlife such as pollinators like bees and butterflies. Furthermore biologists assess the carbon sequestration potential of urban forests in Turkey Istanbul helping policymakers set realistic targets for carbon neutrality. Their input ensures that city expansion is not merely concrete-heavy but incorporates living systems that enhance resilience against climate change impacts.</w:t>
      </w:r>
    </w:p>
    <w:bookmarkEnd w:id="25"/>
    <w:bookmarkStart w:id="26" w:name="academic-research-and-education"/>
    <w:p>
      <w:pPr>
        <w:pStyle w:val="Heading2"/>
      </w:pPr>
      <w:r>
        <w:t xml:space="preserve">Academic Research and Education</w:t>
      </w:r>
    </w:p>
    <w:p>
      <w:pPr>
        <w:pStyle w:val="FirstParagraph"/>
      </w:pPr>
      <w:r>
        <w:t xml:space="preserve">The academic landscape of Turkey Istanbul is vibrant hosting several universities with strong biology departments. These institutions serve as hubs for scientific inquiry attracting researchers from around the globe. Term papers and doctoral dissertations produced here often focus on regional environmental issues contributing to a global understanding of urban ecology. Moreover these academic bodies play a pivotal role in education and awareness campaigns. Biologists engage with local communities through workshops and school programs to instill an appreciation for nature among younger generations in Turkey Istanbul. This educational aspect is crucial for fostering a culture of sustainability where citizens actively participate in conservation efforts such as beach clean-ups or tree planting initiatives.</w:t>
      </w:r>
    </w:p>
    <w:bookmarkEnd w:id="26"/>
    <w:bookmarkStart w:id="27" w:name="challenges-and-future-directions"/>
    <w:p>
      <w:pPr>
        <w:pStyle w:val="Heading2"/>
      </w:pPr>
      <w:r>
        <w:t xml:space="preserve">Challenges and Future Directions</w:t>
      </w:r>
    </w:p>
    <w:p>
      <w:pPr>
        <w:pStyle w:val="FirstParagraph"/>
      </w:pPr>
      <w:r>
        <w:t xml:space="preserve">Despite the progress made biologists in Turkey Istanbul face significant challenges. Political and economic pressures sometimes prioritize short-term development over long-term ecological sustainability. Funding for environmental research can be inconsistent limiting the scope of longitudinal studies. Furthermore there is often a gap between scientific recommendations and policy implementation. To address these issues there is a need for stronger collaboration between biologists government bodies and international organizations like the European Union or UNESCO. Future directions should include leveraging technology such as remote sensing and AI to monitor biodiversity more efficiently in real-time within Turkey Istanbul.</w:t>
      </w:r>
    </w:p>
    <w:bookmarkEnd w:id="27"/>
    <w:bookmarkStart w:id="28" w:name="conclusion"/>
    <w:p>
      <w:pPr>
        <w:pStyle w:val="Heading2"/>
      </w:pPr>
      <w:r>
        <w:t xml:space="preserve">Conclusion</w:t>
      </w:r>
    </w:p>
    <w:p>
      <w:pPr>
        <w:pStyle w:val="FirstParagraph"/>
      </w:pPr>
      <w:r>
        <w:t xml:space="preserve">In conclusion the role of a biologist in Turkey Istanbul is indispensable. These professionals are not merely observers of nature but active participants in shaping a sustainable future for one of the world’s most historic and populous cities. Through their work in conservation public health urban planning and education biologists ensure that Turkey Istanbul can thrive economically without compromising its rich biological heritage. As the city continues to grow and evolve the guidance provided by biological science will remain critical in navigating the delicate balance between human development and environmental preservation. This term paper underscores that investing in biological expertise is not just an environmental necessity but a strategic imperative for the sustainable growth of Turkey Istanbul.</w:t>
      </w:r>
    </w:p>
    <w:bookmarkEnd w:id="28"/>
    <w:bookmarkStart w:id="29" w:name="references"/>
    <w:p>
      <w:pPr>
        <w:pStyle w:val="Heading2"/>
      </w:pPr>
      <w:r>
        <w:t xml:space="preserve">References</w:t>
      </w:r>
    </w:p>
    <w:p>
      <w:pPr>
        <w:pStyle w:val="FirstParagraph"/>
      </w:pPr>
      <w:r>
        <w:rPr>
          <w:iCs/>
          <w:i/>
        </w:rPr>
        <w:t xml:space="preserve">Note: For the purpose of this template general references are listed below to simulate academic formatting.</w:t>
      </w:r>
    </w:p>
    <w:p>
      <w:pPr>
        <w:numPr>
          <w:ilvl w:val="0"/>
          <w:numId w:val="1001"/>
        </w:numPr>
        <w:pStyle w:val="Compact"/>
      </w:pPr>
      <w:r>
        <w:t xml:space="preserve">- Ministry of Environment and Urbanization Republic of Turkey. (2023). *National Biodiversity Strategy and Action Plan*. Ankara.</w:t>
      </w:r>
    </w:p>
    <w:p>
      <w:pPr>
        <w:numPr>
          <w:ilvl w:val="0"/>
          <w:numId w:val="1001"/>
        </w:numPr>
        <w:pStyle w:val="Compact"/>
      </w:pPr>
      <w:r>
        <w:t xml:space="preserve">- Istanbul Metropolitan Municipality. (2022). *Urban Green Space Report*. Istanbul.</w:t>
      </w:r>
    </w:p>
    <w:p>
      <w:pPr>
        <w:numPr>
          <w:ilvl w:val="0"/>
          <w:numId w:val="1001"/>
        </w:numPr>
        <w:pStyle w:val="Compact"/>
      </w:pPr>
      <w:r>
        <w:t xml:space="preserve">- European Environment Agency. (2021). *Assessing the Impact of Urbanization on Coastal Ecosystems in the Mediterranean*. Copenhagen.</w:t>
      </w:r>
    </w:p>
    <w:p>
      <w:pPr>
        <w:numPr>
          <w:ilvl w:val="0"/>
          <w:numId w:val="1001"/>
        </w:numPr>
        <w:pStyle w:val="Compact"/>
      </w:pPr>
      <w:r>
        <w:t xml:space="preserve">- Turkish Journal of Biology. (2023). *Recent Studies on Marine Biodiversity in the Bosphorus Strait*. Ankara.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Turkey Istanbul</dc:title>
  <dc:creator/>
  <dc:language>en</dc:language>
  <cp:keywords/>
  <dcterms:created xsi:type="dcterms:W3CDTF">2026-07-30T10:30:49Z</dcterms:created>
  <dcterms:modified xsi:type="dcterms:W3CDTF">2026-07-30T10:30:49Z</dcterms:modified>
</cp:coreProperties>
</file>

<file path=docProps/custom.xml><?xml version="1.0" encoding="utf-8"?>
<Properties xmlns="http://schemas.openxmlformats.org/officeDocument/2006/custom-properties" xmlns:vt="http://schemas.openxmlformats.org/officeDocument/2006/docPropsVTypes"/>
</file>