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Biologists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8d5f648342d70c31db95fee927e6eef3e840b9a"/>
    <w:p>
      <w:pPr>
        <w:pStyle w:val="Heading1"/>
      </w:pPr>
      <w:r>
        <w:t xml:space="preserve">A Strategic Analysis of the Biological Sciences Sector in Vietnam Ho Chi Minh City</w:t>
      </w:r>
    </w:p>
    <w:p>
      <w:pPr>
        <w:pStyle w:val="FirstParagraph"/>
      </w:pPr>
      <w:r>
        <w:t xml:space="preserve">Submitted as a Term Paper for Advanced Environmental Studies and Regional Development</w:t>
      </w:r>
    </w:p>
    <w:bookmarkStart w:id="20" w:name="X1ce8e76b42cdd5eeaed633d4ff63354a3a73dc2"/>
    <w:p>
      <w:pPr>
        <w:pStyle w:val="Heading2"/>
      </w:pPr>
      <w:r>
        <w:t xml:space="preserve">I. Introduction: The Intersection of Biology and Urbanization in Vietnam Ho Chi Minh City</w:t>
      </w:r>
    </w:p>
    <w:p>
      <w:pPr>
        <w:pStyle w:val="FirstParagraph"/>
      </w:pPr>
      <w:r>
        <w:t xml:space="preserve">The rapid urbanization and economic development characterizing the twenty-first century have placed immense pressure on ecological systems worldwide. Nowhere is this tension more palpable than in</w:t>
      </w:r>
      <w:r>
        <w:t xml:space="preserve"> </w:t>
      </w:r>
      <w:r>
        <w:rPr>
          <w:bCs/>
          <w:b/>
        </w:rPr>
        <w:t xml:space="preserve">Vietnam Ho Chi Minh City</w:t>
      </w:r>
      <w:r>
        <w:t xml:space="preserve">, a metropolis that serves as the economic engine of Southeast Asia. As one of the fastest-growing urban centers in the world,</w:t>
      </w:r>
      <w:r>
        <w:t xml:space="preserve"> </w:t>
      </w:r>
      <w:r>
        <w:rPr>
          <w:bCs/>
          <w:b/>
        </w:rPr>
        <w:t xml:space="preserve">Vietnam Ho Chi Minh City</w:t>
      </w:r>
      <w:r>
        <w:t xml:space="preserve"> </w:t>
      </w:r>
      <w:r>
        <w:t xml:space="preserve">faces unique environmental challenges, ranging from flooding and water pollution to loss of biodiversity in its remaining green spaces. It is within this complex context that the profession of a biologist becomes not just an academic pursuit, but a critical societal necessity. This term paper explores the multifaceted role of the</w:t>
      </w:r>
      <w:r>
        <w:t xml:space="preserve"> </w:t>
      </w:r>
      <w:r>
        <w:rPr>
          <w:bCs/>
          <w:b/>
        </w:rPr>
        <w:t xml:space="preserve">Biologist</w:t>
      </w:r>
      <w:r>
        <w:t xml:space="preserve">, analyzing how scientific expertise contributes to sustainable development, public health preservation, and ecological conservation specifically within the dynamic environment of</w:t>
      </w:r>
      <w:r>
        <w:t xml:space="preserve"> </w:t>
      </w:r>
      <w:r>
        <w:rPr>
          <w:bCs/>
          <w:b/>
        </w:rPr>
        <w:t xml:space="preserve">Vietnam Ho Chi Minh City</w:t>
      </w:r>
      <w:r>
        <w:t xml:space="preserve">.</w:t>
      </w:r>
    </w:p>
    <w:bookmarkEnd w:id="20"/>
    <w:bookmarkStart w:id="21" w:name="X0e831245be52b55107767a3b63c7dfc586bf5a7"/>
    <w:p>
      <w:pPr>
        <w:pStyle w:val="Heading2"/>
      </w:pPr>
      <w:r>
        <w:t xml:space="preserve">II. The Evolution of Biological Research in an Emerging Metropolis</w:t>
      </w:r>
    </w:p>
    <w:p>
      <w:pPr>
        <w:pStyle w:val="FirstParagraph"/>
      </w:pPr>
      <w:r>
        <w:t xml:space="preserve">To understand the current landscape, one must first acknowledge the historical shift in scientific priorities. Decades ago, biological research in this region was largely focused on taxonomy and basic agricultural productivity. However, as</w:t>
      </w:r>
      <w:r>
        <w:t xml:space="preserve"> </w:t>
      </w:r>
      <w:r>
        <w:rPr>
          <w:bCs/>
          <w:b/>
        </w:rPr>
        <w:t xml:space="preserve">Vietnam Ho Chi Minh City</w:t>
      </w:r>
      <w:r>
        <w:t xml:space="preserve"> </w:t>
      </w:r>
      <w:r>
        <w:t xml:space="preserve">transformed into a global trade hub, the focus of biological inquiry has shifted toward applied sciences. Today, a modern</w:t>
      </w:r>
      <w:r>
        <w:t xml:space="preserve"> </w:t>
      </w:r>
      <w:r>
        <w:rPr>
          <w:bCs/>
          <w:b/>
        </w:rPr>
        <w:t xml:space="preserve">Biologist</w:t>
      </w:r>
      <w:r>
        <w:t xml:space="preserve"> </w:t>
      </w:r>
      <w:r>
        <w:t xml:space="preserve">working in this city is often required to bridge the gap between theoretical ecology and practical urban planning.</w:t>
      </w:r>
    </w:p>
    <w:p>
      <w:pPr>
        <w:pStyle w:val="BodyText"/>
      </w:pPr>
      <w:r>
        <w:t xml:space="preserve">The unique geography of</w:t>
      </w:r>
      <w:r>
        <w:t xml:space="preserve"> </w:t>
      </w:r>
      <w:r>
        <w:rPr>
          <w:bCs/>
          <w:b/>
        </w:rPr>
        <w:t xml:space="preserve">Vietnam Ho Chi Minh City</w:t>
      </w:r>
      <w:r>
        <w:t xml:space="preserve">, situated on the Mekong Delta plain, makes it particularly vulnerable to climate change. Rising sea levels and saltwater intrusion threaten both agricultural output and freshwater supplies. Consequently, biologists are increasingly deployed in research institutes to develop salt-tolerant crop varieties and monitor soil health. This adaptation is crucial for ensuring food security not just for the city's residents, but for the surrounding rural provinces that feed the urban center.</w:t>
      </w:r>
    </w:p>
    <w:bookmarkEnd w:id="21"/>
    <w:bookmarkStart w:id="22" w:name="X0a43975485a50433b1d6ae5f658af47905d4d94"/>
    <w:p>
      <w:pPr>
        <w:pStyle w:val="Heading2"/>
      </w:pPr>
      <w:r>
        <w:t xml:space="preserve">III. Public Health and Epidemiological Control</w:t>
      </w:r>
    </w:p>
    <w:p>
      <w:pPr>
        <w:pStyle w:val="FirstParagraph"/>
      </w:pPr>
      <w:r>
        <w:t xml:space="preserve">Beyond environmental conservation, the role of a</w:t>
      </w:r>
      <w:r>
        <w:t xml:space="preserve"> </w:t>
      </w:r>
      <w:r>
        <w:rPr>
          <w:bCs/>
          <w:b/>
        </w:rPr>
        <w:t xml:space="preserve">Biologist</w:t>
      </w:r>
      <w:r>
        <w:t xml:space="preserve"> </w:t>
      </w:r>
      <w:r>
        <w:t xml:space="preserve">in</w:t>
      </w:r>
      <w:r>
        <w:t xml:space="preserve"> </w:t>
      </w:r>
      <w:r>
        <w:rPr>
          <w:bCs/>
          <w:b/>
        </w:rPr>
        <w:t xml:space="preserve">Vietnam Ho Chi Minh City</w:t>
      </w:r>
      <w:r>
        <w:t xml:space="preserve"> </w:t>
      </w:r>
      <w:r>
        <w:t xml:space="preserve">is heavily concentrated in public health. The tropical climate creates ideal breeding conditions for vectors such as mosquitoes, which transmit diseases like Dengue fever, Zika virus, and malaria. In recent years, outbreaks of these vector-borne diseases have posed significant risks to public health infrastructure.</w:t>
      </w:r>
    </w:p>
    <w:p>
      <w:pPr>
        <w:pStyle w:val="BodyText"/>
      </w:pPr>
      <w:r>
        <w:t xml:space="preserve">Biologists play a pivotal role in epidemiological surveillance. By studying the genetic makeup of viral strains and monitoring mosquito population dynamics, they provide data that guides government policy on pest control and vaccination programs. Furthermore, following the global pandemic experience, the importance of virologists and microbiologists within</w:t>
      </w:r>
      <w:r>
        <w:t xml:space="preserve"> </w:t>
      </w:r>
      <w:r>
        <w:rPr>
          <w:bCs/>
          <w:b/>
        </w:rPr>
        <w:t xml:space="preserve">Vietnam Ho Chi Minh City</w:t>
      </w:r>
      <w:r>
        <w:t xml:space="preserve"> </w:t>
      </w:r>
      <w:r>
        <w:t xml:space="preserve">has skyrocketed. These specialists are tasked with identifying pathogens early, modeling transmission rates, and developing rapid diagnostic tests. Their work is integral to maintaining social stability and protecting vulnerable populations from health crises.</w:t>
      </w:r>
    </w:p>
    <w:bookmarkEnd w:id="22"/>
    <w:bookmarkStart w:id="23" w:name="X3a8b3c3518e14bb9da329964261072367aac6a4"/>
    <w:p>
      <w:pPr>
        <w:pStyle w:val="Heading2"/>
      </w:pPr>
      <w:r>
        <w:t xml:space="preserve">IV. Urban Biodiversity and Green Space Management</w:t>
      </w:r>
    </w:p>
    <w:p>
      <w:pPr>
        <w:pStyle w:val="FirstParagraph"/>
      </w:pPr>
      <w:r>
        <w:rPr>
          <w:bCs/>
          <w:b/>
        </w:rPr>
        <w:t xml:space="preserve">Vietnam Ho Chi Minh City</w:t>
      </w:r>
      <w:r>
        <w:t xml:space="preserve"> </w:t>
      </w:r>
      <w:r>
        <w:t xml:space="preserve">is often criticized for its dense concrete jungle appearance, yet it retains pockets of significant biodiversity. The presence of wetlands, such as those in the Cat Mon and Xa Lo area, offers critical habitats for migratory birds and aquatic life. Herein lies another essential duty of the</w:t>
      </w:r>
      <w:r>
        <w:t xml:space="preserve"> </w:t>
      </w:r>
      <w:r>
        <w:rPr>
          <w:bCs/>
          <w:b/>
        </w:rPr>
        <w:t xml:space="preserve">Biologist</w:t>
      </w:r>
      <w:r>
        <w:t xml:space="preserve">: urban ecological monitoring.</w:t>
      </w:r>
    </w:p>
    <w:p>
      <w:pPr>
        <w:pStyle w:val="BodyText"/>
      </w:pPr>
      <w:r>
        <w:t xml:space="preserve">Biodiversity assessors work closely with city planners to ensure that development projects do not irreparably harm local ecosystems. They conduct impact assessments to determine how new infrastructure might affect water flow, soil erosion, and species migration. For instance, biologists are currently advocating for the preservation of urban forests that act as "green lungs," helping to mitigate the urban heat island effect common in large cities like</w:t>
      </w:r>
      <w:r>
        <w:t xml:space="preserve"> </w:t>
      </w:r>
      <w:r>
        <w:rPr>
          <w:bCs/>
          <w:b/>
        </w:rPr>
        <w:t xml:space="preserve">Vietnam Ho Chi Minh City</w:t>
      </w:r>
      <w:r>
        <w:t xml:space="preserve">. Without the intervention of biological experts who can quantify these benefits, economic pressures might lead to the unchecked destruction of these vital green spaces.</w:t>
      </w:r>
    </w:p>
    <w:bookmarkEnd w:id="23"/>
    <w:bookmarkStart w:id="24" w:name="Xa174ee6a1bd1258410752c59e6389609891ab80"/>
    <w:p>
      <w:pPr>
        <w:pStyle w:val="Heading2"/>
      </w:pPr>
      <w:r>
        <w:t xml:space="preserve">V. Aquatic Ecosystems and Waste Management</w:t>
      </w:r>
    </w:p>
    <w:p>
      <w:pPr>
        <w:pStyle w:val="FirstParagraph"/>
      </w:pPr>
      <w:r>
        <w:t xml:space="preserve">The waterways crisscrossing</w:t>
      </w:r>
      <w:r>
        <w:t xml:space="preserve"> </w:t>
      </w:r>
      <w:r>
        <w:rPr>
          <w:bCs/>
          <w:b/>
        </w:rPr>
        <w:t xml:space="preserve">Vietnam Ho Chi Minh City</w:t>
      </w:r>
      <w:r>
        <w:t xml:space="preserve">, including the Saigon River and its tributaries, are arteries of commerce but also sinks for industrial and domestic waste. The biological degradation of these water bodies is a pressing issue. Biologists specializing in aquatic ecology work to measure water quality parameters, such as dissolved oxygen levels, pH balance, and nutrient loads.</w:t>
      </w:r>
    </w:p>
    <w:p>
      <w:pPr>
        <w:pStyle w:val="BodyText"/>
      </w:pPr>
      <w:r>
        <w:t xml:space="preserve">Moreover, biotechnologists are exploring innovative solutions for waste management within the city. Research into bio-remediation—using living organisms to remove pollutants—is gaining traction. A</w:t>
      </w:r>
      <w:r>
        <w:t xml:space="preserve"> </w:t>
      </w:r>
      <w:r>
        <w:rPr>
          <w:bCs/>
          <w:b/>
        </w:rPr>
        <w:t xml:space="preserve">Biologist</w:t>
      </w:r>
      <w:r>
        <w:t xml:space="preserve"> </w:t>
      </w:r>
      <w:r>
        <w:t xml:space="preserve">in this field might design systems using specific bacteria or algae to break down organic waste in sewage treatment plants before the water is released back into the environment. This application of biotechnology is essential for maintaining the aesthetic and sanitary standards required by an international city.</w:t>
      </w:r>
    </w:p>
    <w:bookmarkEnd w:id="24"/>
    <w:bookmarkStart w:id="25" w:name="Xccbd09f2d03fde2692a6130120640d6d4c19a3d"/>
    <w:p>
      <w:pPr>
        <w:pStyle w:val="Heading2"/>
      </w:pPr>
      <w:r>
        <w:t xml:space="preserve">VI. Education, Policy, and Future Prospects</w:t>
      </w:r>
    </w:p>
    <w:p>
      <w:pPr>
        <w:pStyle w:val="FirstParagraph"/>
      </w:pPr>
      <w:r>
        <w:t xml:space="preserve">The effectiveness of biological interventions depends heavily on education and policy implementation. Universities in</w:t>
      </w:r>
      <w:r>
        <w:t xml:space="preserve"> </w:t>
      </w:r>
      <w:r>
        <w:rPr>
          <w:bCs/>
          <w:b/>
        </w:rPr>
        <w:t xml:space="preserve">Vietnam Ho Chi Minh City</w:t>
      </w:r>
      <w:r>
        <w:t xml:space="preserve">, such as the University of Science and the Vietnam National University, are producing a new generation of biologists equipped with modern laboratory techniques. These graduates are entering the workforce as consultants for multinational corporations, government agencies, and non-governmental organizations (NGOs).</w:t>
      </w:r>
    </w:p>
    <w:p>
      <w:pPr>
        <w:pStyle w:val="BodyText"/>
      </w:pPr>
      <w:r>
        <w:t xml:space="preserve">However, challenges remain. There is often a disconnect between scientific findings in</w:t>
      </w:r>
      <w:r>
        <w:t xml:space="preserve"> </w:t>
      </w:r>
      <w:r>
        <w:rPr>
          <w:bCs/>
          <w:b/>
        </w:rPr>
        <w:t xml:space="preserve">Vietnam Ho Chi Minh City</w:t>
      </w:r>
      <w:r>
        <w:t xml:space="preserve"> </w:t>
      </w:r>
      <w:r>
        <w:t xml:space="preserve">and policy enforcement due to bureaucratic hurdles or lack of immediate economic justification. The role of the</w:t>
      </w:r>
      <w:r>
        <w:t xml:space="preserve"> </w:t>
      </w:r>
      <w:r>
        <w:rPr>
          <w:bCs/>
          <w:b/>
        </w:rPr>
        <w:t xml:space="preserve">Biologist</w:t>
      </w:r>
      <w:r>
        <w:t xml:space="preserve">, therefore, extends beyond the laboratory; they must become advocates for evidence-based policy. They must communicate complex ecological concepts to policymakers and the public in accessible ways to garner support for conservation efforts.</w:t>
      </w:r>
    </w:p>
    <w:bookmarkEnd w:id="25"/>
    <w:bookmarkStart w:id="26" w:name="vii.-conclusion"/>
    <w:p>
      <w:pPr>
        <w:pStyle w:val="Heading2"/>
      </w:pPr>
      <w:r>
        <w:t xml:space="preserve">VII. Conclusion</w:t>
      </w:r>
    </w:p>
    <w:p>
      <w:pPr>
        <w:pStyle w:val="FirstParagraph"/>
      </w:pPr>
      <w:r>
        <w:t xml:space="preserve">In conclusion, the profession of a</w:t>
      </w:r>
      <w:r>
        <w:t xml:space="preserve"> </w:t>
      </w:r>
      <w:r>
        <w:rPr>
          <w:bCs/>
          <w:b/>
        </w:rPr>
        <w:t xml:space="preserve">Biologist</w:t>
      </w:r>
      <w:r>
        <w:t xml:space="preserve"> </w:t>
      </w:r>
      <w:r>
        <w:t xml:space="preserve">in</w:t>
      </w:r>
      <w:r>
        <w:t xml:space="preserve"> </w:t>
      </w:r>
      <w:r>
        <w:rPr>
          <w:bCs/>
          <w:b/>
        </w:rPr>
        <w:t xml:space="preserve">Vietnam Ho Chi Minh City</w:t>
      </w:r>
      <w:r>
        <w:t xml:space="preserve"> </w:t>
      </w:r>
      <w:r>
        <w:t xml:space="preserve">is evolving from a niche academic discipline into a cornerstone of urban sustainability and public safety. The city stands at a crossroads where economic growth must be balanced with ecological responsibility. Whether through controlling infectious diseases, preserving biodiversity in green spaces, or treating polluted waterways, biologists provide the scientific foundation necessary for</w:t>
      </w:r>
      <w:r>
        <w:t xml:space="preserve"> </w:t>
      </w:r>
      <w:r>
        <w:rPr>
          <w:bCs/>
          <w:b/>
        </w:rPr>
        <w:t xml:space="preserve">Vietnam Ho Chi Minh City</w:t>
      </w:r>
      <w:r>
        <w:t xml:space="preserve"> </w:t>
      </w:r>
      <w:r>
        <w:t xml:space="preserve">to thrive.</w:t>
      </w:r>
    </w:p>
    <w:p>
      <w:pPr>
        <w:pStyle w:val="BodyText"/>
      </w:pPr>
      <w:r>
        <w:t xml:space="preserve">As the city continues to expand and face the uncertainties of climate change, the demand for skilled biological expertise will only grow. Investing in this sector is not merely an academic exercise but a strategic imperative for ensuring that</w:t>
      </w:r>
      <w:r>
        <w:t xml:space="preserve"> </w:t>
      </w:r>
      <w:r>
        <w:rPr>
          <w:bCs/>
          <w:b/>
        </w:rPr>
        <w:t xml:space="preserve">Vietnam Ho Chi Minh City</w:t>
      </w:r>
      <w:r>
        <w:t xml:space="preserve"> </w:t>
      </w:r>
      <w:r>
        <w:t xml:space="preserve">remains a livable, resilient, and prosperous hub for generations to come. The integration of biology into urban planning and public health policy is the key to unlocking a sustainable future for this vibrant Southeast Asian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Biologists in Vietnam Ho Chi Minh City</dc:title>
  <dc:creator/>
  <dc:language>en</dc:language>
  <cp:keywords/>
  <dcterms:created xsi:type="dcterms:W3CDTF">2026-07-30T08:54:22Z</dcterms:created>
  <dcterms:modified xsi:type="dcterms:W3CDTF">2026-07-30T08:54:22Z</dcterms:modified>
</cp:coreProperties>
</file>

<file path=docProps/custom.xml><?xml version="1.0" encoding="utf-8"?>
<Properties xmlns="http://schemas.openxmlformats.org/officeDocument/2006/custom-properties" xmlns:vt="http://schemas.openxmlformats.org/officeDocument/2006/docPropsVTypes"/>
</file>