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Canada,</w:t>
      </w:r>
      <w:r>
        <w:t xml:space="preserve"> </w:t>
      </w:r>
      <w:r>
        <w:t xml:space="preserve">Toronto</w:t>
      </w:r>
    </w:p>
    <w:bookmarkStart w:id="20" w:name="X86f8951cab593981ed102fad4ed78c0ea64dd92"/>
    <w:p>
      <w:pPr>
        <w:pStyle w:val="Heading1"/>
      </w:pPr>
      <w:r>
        <w:t xml:space="preserve">The Role and Impact of Biomedical Engineers in Canada, Toronto</w:t>
      </w:r>
    </w:p>
    <w:p>
      <w:pPr>
        <w:pStyle w:val="FirstParagraph"/>
      </w:pPr>
      <w:r>
        <w:br/>
      </w:r>
      <w:r>
        <w:br/>
      </w:r>
    </w:p>
    <w:p>
      <w:pPr>
        <w:pStyle w:val="BodyText"/>
      </w:pPr>
      <w:r>
        <w:t xml:space="preserve">A Term Paper submitted in partial fulfillment of the requirements for academic study.</w:t>
      </w:r>
    </w:p>
    <w:bookmarkEnd w:id="20"/>
    <w:bookmarkStart w:id="21" w:name="i.-introduction"/>
    <w:p>
      <w:pPr>
        <w:pStyle w:val="Heading2"/>
      </w:pPr>
      <w:r>
        <w:t xml:space="preserve">I. Introduction</w:t>
      </w:r>
    </w:p>
    <w:p>
      <w:pPr>
        <w:pStyle w:val="FirstParagraph"/>
      </w:pPr>
      <w:r>
        <w:t xml:space="preserve">The intersection of engineering principles and medical science has given rise to one of the most dynamic and essential professions in modern healthcare: Biomedical Engineering. This interdisciplinary field applies the problem-solving methodologies of engineering to biology and medicine, with the ultimate goal of improving healthcare delivery through innovation, diagnosis, and therapy. In the context of Canada’s robust public health system, this discipline plays a pivotal role in ensuring that patients receive cutting-edge care. Specifically within Canada Toronto—the province's economic engine and a global hub for life sciences—Biomedical Engineers are at the forefront of technological advancement. This paper explores the critical contributions of Biomedical Engineers to healthcare infrastructure, regulatory compliance, and innovation within the specific socio-economic landscape of Canada Toronto.</w:t>
      </w:r>
    </w:p>
    <w:bookmarkEnd w:id="21"/>
    <w:bookmarkStart w:id="22" w:name="ii.-the-professional-landscape-in-canada"/>
    <w:p>
      <w:pPr>
        <w:pStyle w:val="Heading2"/>
      </w:pPr>
      <w:r>
        <w:t xml:space="preserve">II. The Professional Landscape in Canada</w:t>
      </w:r>
    </w:p>
    <w:p>
      <w:pPr>
        <w:pStyle w:val="FirstParagraph"/>
      </w:pPr>
      <w:r>
        <w:t xml:space="preserve">To understand the significance of a Biomedical Engineer in this region, one must first recognize the unique characteristics of Canada’s healthcare environment. Healthcare is primarily publicly funded, meaning that efficiency, cost-effectiveness, and accessibility are paramount concerns for policymakers and administrators. Consequently, there is a high demand for engineers who can not only design advanced medical devices but also optimize their integration into existing clinical workflows.</w:t>
      </w:r>
    </w:p>
    <w:p>
      <w:pPr>
        <w:pStyle w:val="BodyText"/>
      </w:pPr>
      <w:r>
        <w:t xml:space="preserve">A Biomedical Engineer in this jurisdiction must navigate a complex regulatory framework overseen by Health Canada. They ensure that medical technologies meet strict safety and efficacy standards before reaching patients. This role goes beyond pure invention; it involves rigorous testing, quality assurance, and post-market surveillance. The title "Biomedical Engineer" thus carries significant responsibility, acting as a bridge between abstract scientific concepts and tangible clinical applications.</w:t>
      </w:r>
    </w:p>
    <w:bookmarkEnd w:id="22"/>
    <w:bookmarkStart w:id="23" w:name="Xe9d11ec6fd9a47b5af804373527e53623c24107"/>
    <w:p>
      <w:pPr>
        <w:pStyle w:val="Heading2"/>
      </w:pPr>
      <w:r>
        <w:t xml:space="preserve">III. The Hub of Innovation: Canada Toronto</w:t>
      </w:r>
    </w:p>
    <w:p>
      <w:pPr>
        <w:pStyle w:val="FirstParagraph"/>
      </w:pPr>
      <w:r>
        <w:t xml:space="preserve">Toronto stands as the undisputed center for biomedical innovation in Canada. Often referred to as "Discovery District," this area hosts world-renowned research institutes, including the Hospital for Sick Children (SickKids), University Health Network (UHN), and Sinai Health System. It is within these institutions that Biomedical Engineers find their most fertile ground for application.</w:t>
      </w:r>
    </w:p>
    <w:p>
      <w:pPr>
        <w:pStyle w:val="BodyText"/>
      </w:pPr>
      <w:r>
        <w:t xml:space="preserve">In Canada Toronto, the ecosystem supporting biomedical engineering is unparalleled. The city is home to numerous startups, established medical device manufacturers (such as Medtronic and Stryker having significant operations here), and academic institutions like the University of Toronto and York University. For a Biomedical Engineer working in this region, collaboration is key. They frequently work alongside clinicians, data scientists, regulatory affairs specialists, and industrial designers.</w:t>
      </w:r>
    </w:p>
    <w:bookmarkEnd w:id="23"/>
    <w:bookmarkStart w:id="27" w:name="iv.-key-areas-of-contribution"/>
    <w:p>
      <w:pPr>
        <w:pStyle w:val="Heading2"/>
      </w:pPr>
      <w:r>
        <w:t xml:space="preserve">IV. Key Areas of Contribution</w:t>
      </w:r>
    </w:p>
    <w:bookmarkStart w:id="24" w:name="a.-medical-device-development"/>
    <w:p>
      <w:pPr>
        <w:pStyle w:val="Heading3"/>
      </w:pPr>
      <w:r>
        <w:t xml:space="preserve">A. Medical Device Development</w:t>
      </w:r>
    </w:p>
    <w:p>
      <w:pPr>
        <w:pStyle w:val="FirstParagraph"/>
      </w:pPr>
      <w:r>
        <w:t xml:space="preserve">The primary function of a Biomedical Engineer in Canada Toronto is the development of medical devices. This ranges from wearable health monitors to sophisticated surgical robots. For instance, Toronto-based companies have led global advancements in robotic-assisted surgery and imaging technologies. Engineers here utilize materials science to create biocompatible implants and use mechanical engineering principles to design prosthetics that restore mobility and quality of life for patients across Canada.</w:t>
      </w:r>
    </w:p>
    <w:bookmarkEnd w:id="24"/>
    <w:bookmarkStart w:id="25" w:name="b.-healthcare-informatics"/>
    <w:p>
      <w:pPr>
        <w:pStyle w:val="Heading3"/>
      </w:pPr>
      <w:r>
        <w:t xml:space="preserve">B. Healthcare Informatics</w:t>
      </w:r>
    </w:p>
    <w:p>
      <w:pPr>
        <w:pStyle w:val="FirstParagraph"/>
      </w:pPr>
      <w:r>
        <w:t xml:space="preserve">With the digitization of health records, the role of the Biomedical Engineer has expanded into healthcare informatics. In Canada Toronto, hospitals are increasingly adopting electronic medical record (EMR) systems and AI-driven diagnostic tools. Engineers in this field design algorithms that can analyze patient data to predict outbreaks, personalize treatment plans, and optimize resource allocation within hospitals like Sunnybrook or St. Michael’s.</w:t>
      </w:r>
    </w:p>
    <w:bookmarkEnd w:id="25"/>
    <w:bookmarkStart w:id="26" w:name="X83e1092a25bb0a3e9c0f53f4e966f3aa9b6492c"/>
    <w:p>
      <w:pPr>
        <w:pStyle w:val="Heading3"/>
      </w:pPr>
      <w:r>
        <w:t xml:space="preserve">C. Regulatory Affairs and Clinical Engineering</w:t>
      </w:r>
    </w:p>
    <w:p>
      <w:pPr>
        <w:pStyle w:val="FirstParagraph"/>
      </w:pPr>
      <w:r>
        <w:t xml:space="preserve">Beyond R&amp;D, many Biomedical Engineers work in clinical engineering departments within hospitals. They are responsible for the maintenance, calibration, and safety testing of medical equipment such as MRI machines, ventilators, and defibrillators. In a metropolitan hub like Canada Toronto where hospital density is high but resources must be managed efficiently, these engineers ensure that equipment downtime is minimized and patient safety is never compromised.</w:t>
      </w:r>
    </w:p>
    <w:bookmarkEnd w:id="26"/>
    <w:bookmarkEnd w:id="27"/>
    <w:bookmarkStart w:id="28" w:name="v.-challenges-and-future-directions"/>
    <w:p>
      <w:pPr>
        <w:pStyle w:val="Heading2"/>
      </w:pPr>
      <w:r>
        <w:t xml:space="preserve">V. Challenges and Future Directions</w:t>
      </w:r>
    </w:p>
    <w:p>
      <w:pPr>
        <w:pStyle w:val="FirstParagraph"/>
      </w:pPr>
      <w:r>
        <w:t xml:space="preserve">Despite the advancements, Biomedical Engineers in Canada Toronto face challenges. These include navigating the slow pace of regulatory approval processes required by Health Canada, addressing ethical concerns related to AI in healthcare, and managing data privacy under laws like PIPEDA (Personal Information Protection and Electronic Documents Act).</w:t>
      </w:r>
    </w:p>
    <w:p>
      <w:pPr>
        <w:pStyle w:val="BodyText"/>
      </w:pPr>
      <w:r>
        <w:t xml:space="preserve">Furthermore, the aging population in Ontario places an increasing burden on healthcare services. Biomedical Engineers are tasked with creating solutions for remote patient monitoring and home-care technologies that can alleviate pressure on acute care facilities. The future of this profession in Canada Toronto lies in personalized medicine and telehealth integration, areas where local engineers are already making significant strides.</w:t>
      </w:r>
    </w:p>
    <w:bookmarkEnd w:id="28"/>
    <w:bookmarkStart w:id="29" w:name="vi.-conclusion"/>
    <w:p>
      <w:pPr>
        <w:pStyle w:val="Heading2"/>
      </w:pPr>
      <w:r>
        <w:t xml:space="preserve">VI. Conclusion</w:t>
      </w:r>
    </w:p>
    <w:p>
      <w:pPr>
        <w:pStyle w:val="FirstParagraph"/>
      </w:pPr>
      <w:r>
        <w:t xml:space="preserve">In conclusion, the Biomedical Engineer is an indispensable asset to the healthcare ecosystem in Canada, particularly within the dynamic environment of Canada Toronto. These professionals do more than just build devices; they shape the future of medical care by ensuring that technology serves humanity effectively, safely, and ethically. As Toronto continues to solidify its status as a global leader in life sciences, the demand for skilled Biomedical Engineers will only grow. Their work ensures that Canadians have access to world-class medical innovations right here at home, proving that engineering excellence is fundamental to the delivery of superior healthcare services.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Canada, Toronto</dc:title>
  <dc:creator/>
  <dc:language>en</dc:language>
  <cp:keywords/>
  <dcterms:created xsi:type="dcterms:W3CDTF">2026-07-29T12:37:27Z</dcterms:created>
  <dcterms:modified xsi:type="dcterms:W3CDTF">2026-07-29T12:37:27Z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