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885bae11eb118470ba9c8d3a1f428e47c24d6d0"/>
    <w:p>
      <w:pPr>
        <w:pStyle w:val="Heading1"/>
      </w:pPr>
      <w:r>
        <w:t xml:space="preserve">The Evolution and Strategic Importance of the Biomedical Engineer in the Healthcare Ecosystem of France Lyon</w:t>
      </w:r>
    </w:p>
    <w:p>
      <w:pPr>
        <w:pStyle w:val="FirstParagraph"/>
      </w:pPr>
      <w:r>
        <w:rPr>
          <w:iCs/>
          <w:i/>
          <w:bCs/>
          <w:b/>
        </w:rPr>
        <w:t xml:space="preserve">Abstract:</w:t>
      </w:r>
      <w:r>
        <w:br/>
      </w:r>
      <w:r>
        <w:t xml:space="preserve">This term paper explores the critical role of the Biomedical Engineer within the specific socio-medical landscape of France Lyon. By analyzing technological innovation, clinical integration, and regulatory frameworks unique to this region, we examine how Biomedical Engineers serve as pivotal intermediaries between medical science and engineering technology. The study highlights Lyon’s status as a biomedical hub in Europe and discusses future challenges for professionals entering this field.</w:t>
      </w:r>
    </w:p>
    <w:bookmarkStart w:id="20" w:name="introduction"/>
    <w:p>
      <w:pPr>
        <w:pStyle w:val="Heading2"/>
      </w:pPr>
      <w:r>
        <w:t xml:space="preserve">1. Introduction</w:t>
      </w:r>
    </w:p>
    <w:p>
      <w:pPr>
        <w:pStyle w:val="FirstParagraph"/>
      </w:pPr>
      <w:r>
        <w:t xml:space="preserve">The intersection of biology, medicine, and engineering represents one of the most dynamic frontiers in modern scientific advancement. At the heart of this interdisciplinary convergence stands the Biomedical Engineer, a professional tasked with designing and applying engineering principles to medical and biological sciences. While this profession is global in nature, its specific application varies significantly based on regional healthcare structures. This document focuses specifically on France Lyon, a metropolitan area that has emerged as one of Europe’s leading hubs for biomedical research and innovation.</w:t>
      </w:r>
      <w:r>
        <w:t xml:space="preserve"> </w:t>
      </w:r>
      <w:r>
        <w:t xml:space="preserve">France Lyon is not merely a geographic location; it is an ecosystem characterized by world-class hospitals, such as the Hospices Civils de Lyon (HCL), premier academic institutions like Université Claude Bernard Lyon 1, and a dense cluster of biotechnology startups. In this context, the Biomedical Engineer is not just a technician but a strategic asset. This term paper aims to elucidate how Biomedical Engineers operate within this unique French regional framework, addressing their responsibilities in clinical settings, industrial research, and regulatory compliance. Understanding the specific demands placed on Biomedical Engineers in France Lyon provides insight into the broader evolution of healthcare technology in developed economies.</w:t>
      </w:r>
    </w:p>
    <w:bookmarkEnd w:id="20"/>
    <w:bookmarkStart w:id="21" w:name="X98d1c31f523c70e89d94b05900b871594732001"/>
    <w:p>
      <w:pPr>
        <w:pStyle w:val="Heading2"/>
      </w:pPr>
      <w:r>
        <w:t xml:space="preserve">2. The Professional Landscape of Biomedical Engineering</w:t>
      </w:r>
    </w:p>
    <w:p>
      <w:pPr>
        <w:pStyle w:val="FirstParagraph"/>
      </w:pPr>
      <w:r>
        <w:t xml:space="preserve">To understand the position of a Biomedical Engineer, one must first define their core competencies. Unlike pure mechanical or electrical engineers, a Biomedical Engineer possesses dual literacy: they understand the physiological constraints of the human body and the technical capabilities of engineering systems. This duality is essential for developing medical devices ranging from simple prosthetics to complex MRI machines and robotic surgical assistants.</w:t>
      </w:r>
      <w:r>
        <w:t xml:space="preserve"> </w:t>
      </w:r>
      <w:r>
        <w:t xml:space="preserve">In France Lyon, the demand for these professionals is driven by two main sectors: public health institutions and private industry. The public sector requires Biomedical Engineers to manage equipment lifecycles, ensure safety standards, and integrate new technologies into patient care pathways. Conversely, the industrial sector in France Lyon relies on these engineers for research and development (R&amp;D), focusing on creating novel diagnostic tools and therapeutic devices that can compete in the global market. This dual demand creates a robust job market but also requires professionals to be highly adaptable and continuously educated.</w:t>
      </w:r>
    </w:p>
    <w:bookmarkEnd w:id="21"/>
    <w:bookmarkStart w:id="22" w:name="the-specific-context-of-france-lyon"/>
    <w:p>
      <w:pPr>
        <w:pStyle w:val="Heading2"/>
      </w:pPr>
      <w:r>
        <w:t xml:space="preserve">3. The Specific Context of France Lyon</w:t>
      </w:r>
    </w:p>
    <w:p>
      <w:pPr>
        <w:pStyle w:val="FirstParagraph"/>
      </w:pPr>
      <w:r>
        <w:t xml:space="preserve">Lyon holds a distinct advantage in the biomedical sector due to its historical investment in health sciences. The presence of major centers like the Centre Léon Bérard for cancer research and the Institut NeuroMyoGène has created a fertile ground for translational research—moving scientific discoveries from the laboratory to clinical practice. Here, Biomedical Engineers play a crucial role as translators between researchers and clinicians.</w:t>
      </w:r>
      <w:r>
        <w:t xml:space="preserve"> </w:t>
      </w:r>
      <w:r>
        <w:t xml:space="preserve">Furthermore, France Lyon is home to significant biomedical clusters such as BioMérieux, a global leader in diagnostics headquartered near Lyon. The ecosystem supports numerous startups focusing on digital health and bio-engineering. For a Biomedical Engineer working in this region, the proximity to these industry leaders offers unparalleled opportunities for collaboration. It also imposes high standards of excellence; professionals must navigate the rigorous European regulatory frameworks, such as the Medical Device Regulation (MDR), while adhering to French national health policies.</w:t>
      </w:r>
      <w:r>
        <w:t xml:space="preserve"> </w:t>
      </w:r>
      <w:r>
        <w:t xml:space="preserve">The cultural emphasis on public health in France further shapes the role of the Biomedical Engineer. There is a strong societal expectation for equitable access to advanced medical technologies. Consequently, engineers working in France Lyon must consider cost-effectiveness and accessibility when designing solutions, ensuring that innovation does not come at the expense of universal healthcare principles.</w:t>
      </w:r>
    </w:p>
    <w:bookmarkEnd w:id="22"/>
    <w:bookmarkStart w:id="23" w:name="key-responsibilities-and-challenges"/>
    <w:p>
      <w:pPr>
        <w:pStyle w:val="Heading2"/>
      </w:pPr>
      <w:r>
        <w:t xml:space="preserve">4. Key Responsibilities and Challenges</w:t>
      </w:r>
    </w:p>
    <w:p>
      <w:pPr>
        <w:pStyle w:val="FirstParagraph"/>
      </w:pPr>
      <w:r>
        <w:t xml:space="preserve">The daily responsibilities of a Biomedical Engineer in this region are multifaceted. In hospital settings, they are often responsible for technical maintenance, risk management, and training medical staff on new equipment usage. This clinical engineering aspect is vital for patient safety; a malfunctioning device can have life-threatening consequences. Therefore, Biomedical Engineers must possess not only technical skills but also strong communication abilities to educate doctors and nurses effectively.</w:t>
      </w:r>
      <w:r>
        <w:t xml:space="preserve"> </w:t>
      </w:r>
      <w:r>
        <w:t xml:space="preserve">In the R&amp;D sector within France Lyon, challenges include integrating artificial intelligence and machine learning into diagnostic tools while maintaining data privacy under strict GDPR (General Data Protection Regulation) laws. Additionally, as the population ages, there is an increasing need for home-care technologies and remote monitoring systems. Biomedical Engineers are at the forefront of developing these "Age-Tech" solutions, requiring a deep understanding of user experience design to ensure devices are usable by elderly patients with varying levels of digital literacy.</w:t>
      </w:r>
      <w:r>
        <w:t xml:space="preserve"> </w:t>
      </w:r>
      <w:r>
        <w:t xml:space="preserve">Another significant challenge is interdisciplinary collaboration. In the complex ecosystem of France Lyon, Biomedical Engineers must collaborate with surgeons, data scientists, material scientists, and regulatory affairs specialists. This requires a high degree of emotional intelligence and project management skills to navigate differing professional terminologies and priorities.</w:t>
      </w:r>
    </w:p>
    <w:bookmarkEnd w:id="23"/>
    <w:bookmarkStart w:id="24" w:name="education-and-future-prospects"/>
    <w:p>
      <w:pPr>
        <w:pStyle w:val="Heading2"/>
      </w:pPr>
      <w:r>
        <w:t xml:space="preserve">5. Education and Future Prospects</w:t>
      </w:r>
    </w:p>
    <w:p>
      <w:pPr>
        <w:pStyle w:val="FirstParagraph"/>
      </w:pPr>
      <w:r>
        <w:t xml:space="preserve">The path to becoming a Biomedical Engineer in France is rigorous, typically requiring advanced degrees from specialized engineering schools or universities that offer master’s programs in biomedical engineering. Institutions in Lyon provide curricula that blend physics, electronics, computer science, and biology. However, the field evolves rapidly; therefore, continuous professional development is mandatory.</w:t>
      </w:r>
      <w:r>
        <w:t xml:space="preserve"> </w:t>
      </w:r>
      <w:r>
        <w:t xml:space="preserve">Looking ahead, the role of the Biomedical Engineer in France Lyon is poised for expansion due to digital health initiatives. The integration of telemedicine following recent global health crises has accelerated the need for robust remote monitoring infrastructure. Biomedical Engineers will be instrumental in building these systems, ensuring they are reliable, secure, and user-friendly. Moreover, as personalized medicine becomes more prevalent through genomics and precision engineering, the demand for engineers who can tailor medical devices to individual patient profiles will grow significantly.</w:t>
      </w:r>
    </w:p>
    <w:bookmarkEnd w:id="24"/>
    <w:bookmarkStart w:id="25" w:name="conclusion"/>
    <w:p>
      <w:pPr>
        <w:pStyle w:val="Heading2"/>
      </w:pPr>
      <w:r>
        <w:t xml:space="preserve">6. Conclusion</w:t>
      </w:r>
    </w:p>
    <w:p>
      <w:pPr>
        <w:pStyle w:val="FirstParagraph"/>
      </w:pPr>
      <w:r>
        <w:t xml:space="preserve">In conclusion, the Biomedical Engineer is a cornerstone of modern healthcare innovation in France Lyon. Their ability to bridge the gap between technical engineering and clinical application makes them indispensable in both public hospital systems and private biotech industries. The unique environment of France Lyon, with its strong academic foundations and industrial clusters, provides an ideal setting for these professionals to thrive.</w:t>
      </w:r>
      <w:r>
        <w:t xml:space="preserve"> </w:t>
      </w:r>
      <w:r>
        <w:t xml:space="preserve">As technology continues to advance at a rapid pace, Biomedical Engineers will face new challenges in areas such as artificial intelligence integration, ethical data management, and sustainable device manufacturing. However, their role remains consistent: to improve patient outcomes through technological excellence. For students and professionals considering this career path in France Lyon, the opportunities are vast and impactful. By mastering both engineering principles and medical contexts, Biomedical Engineers will continue to drive the future of health sciences in one of Europe’s most vibrant biomedical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Biomedical Engineer in France Lyon</dc:title>
  <dc:creator/>
  <cp:keywords/>
  <dcterms:created xsi:type="dcterms:W3CDTF">2026-07-29T14:56:01Z</dcterms:created>
  <dcterms:modified xsi:type="dcterms:W3CDTF">2026-07-29T14:56:01Z</dcterms:modified>
</cp:coreProperties>
</file>

<file path=docProps/custom.xml><?xml version="1.0" encoding="utf-8"?>
<Properties xmlns="http://schemas.openxmlformats.org/officeDocument/2006/custom-properties" xmlns:vt="http://schemas.openxmlformats.org/officeDocument/2006/docPropsVTypes"/>
</file>