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term-paper"/>
    <w:p>
      <w:pPr>
        <w:pStyle w:val="Heading1"/>
      </w:pPr>
      <w:r>
        <w:t xml:space="preserve">Term Paper:</w:t>
      </w:r>
    </w:p>
    <w:bookmarkStart w:id="29" w:name="X12fe12bab2352a8346f979f43ca99ccd2f4eb90"/>
    <w:p>
      <w:pPr>
        <w:pStyle w:val="Heading2"/>
      </w:pPr>
      <w:r>
        <w:t xml:space="preserve">The Evolution and Impact of the Biomedical Engineer in Israel Tel Aviv</w:t>
      </w:r>
    </w:p>
    <w:p>
      <w:pPr>
        <w:pStyle w:val="FirstParagraph"/>
      </w:pPr>
      <w:r>
        <w:t xml:space="preserve">[Student Name]</w:t>
      </w:r>
      <w:r>
        <w:br/>
      </w:r>
      <w:r>
        <w:t xml:space="preserve">[Course Name/Number]</w:t>
      </w:r>
      <w:r>
        <w:br/>
      </w:r>
      <w:r>
        <w:t xml:space="preserve">[Date]</w:t>
      </w:r>
    </w:p>
    <w:bookmarkStart w:id="20" w:name="abstract"/>
    <w:p>
      <w:pPr>
        <w:pStyle w:val="Heading3"/>
      </w:pPr>
      <w:r>
        <w:t xml:space="preserve">Abstract</w:t>
      </w:r>
    </w:p>
    <w:p>
      <w:pPr>
        <w:pStyle w:val="FirstParagraph"/>
      </w:pPr>
      <w:r>
        <w:t xml:space="preserve">This term paper examines the critical role of the Biomedical Engineer within the unique technological and medical landscape of Israel Tel Aviv. As a global hub for MedTech innovation, Tel Aviv serves as a prime case study for understanding how biomedical engineering bridges the gap between clinical needs and technological capabilities. This document explores the educational foundations, industrial applications, regulatory environments, and future challenges facing the Biomedical Engineer in this specific geographic context.</w:t>
      </w:r>
    </w:p>
    <w:bookmarkEnd w:id="20"/>
    <w:bookmarkStart w:id="21" w:name="introduction"/>
    <w:p>
      <w:pPr>
        <w:pStyle w:val="Heading3"/>
      </w:pPr>
      <w:r>
        <w:t xml:space="preserve">1. Introduction</w:t>
      </w:r>
    </w:p>
    <w:p>
      <w:pPr>
        <w:pStyle w:val="FirstParagraph"/>
      </w:pPr>
      <w:r>
        <w:t xml:space="preserve">The intersection of biology and engineering has given rise to one of the most dynamic professions in modern healthcare: the Biomedical Engineer. Nowhere is this convergence more vibrant than in Israel Tel Aviv, a city often referred to as "Silicon Wadi." This term paper aims to elucidate the specific contributions of the Biomedical Engineer within this ecosystem. It argues that the presence of a robust cluster of biomedical engineers in Israel Tel Aviv is not merely coincidental but is driven by national security imperatives, academic excellence, and a culture that embraces rapid prototyping and innovation.</w:t>
      </w:r>
    </w:p>
    <w:bookmarkEnd w:id="21"/>
    <w:bookmarkStart w:id="22" w:name="X4b3e2ed0795dd2b028ea28d23f89ed0dae563f7"/>
    <w:p>
      <w:pPr>
        <w:pStyle w:val="Heading3"/>
      </w:pPr>
      <w:r>
        <w:t xml:space="preserve">2. The Educational Landscape for the Biomedical Engineer</w:t>
      </w:r>
    </w:p>
    <w:p>
      <w:pPr>
        <w:pStyle w:val="FirstParagraph"/>
      </w:pPr>
      <w:r>
        <w:t xml:space="preserve">To understand the impact of the Biomedical Engineer in Israel Tel Aviv, one must first look at the educational pipelines that feed this sector. Institutions such as Tel Aviv University (TAU), Technion – Israel Institute of Technology, and Bar-Ilan University offer rigorous programs in biomedical engineering. These curricula are distinctively practical, often integrating coursework with internships at major medical centers like Sheba Medical Center or Tel Hashomer.</w:t>
      </w:r>
    </w:p>
    <w:p>
      <w:pPr>
        <w:pStyle w:val="BodyText"/>
      </w:pPr>
      <w:r>
        <w:t xml:space="preserve">Students aspiring to be a Biomedical Engineer in this region are exposed to a multidisciplinary approach. They study circuit design, signal processing, and biomaterials alongside physiology and pathology. This educational framework ensures that when these individuals enter the workforce in Israel Tel Aviv, they possess the dual literacy required to communicate effectively with both clinicians and software developers.</w:t>
      </w:r>
    </w:p>
    <w:bookmarkEnd w:id="22"/>
    <w:bookmarkStart w:id="23" w:name="Xd912d48adabb44d00c2c165090bc5fa56affcef"/>
    <w:p>
      <w:pPr>
        <w:pStyle w:val="Heading3"/>
      </w:pPr>
      <w:r>
        <w:t xml:space="preserve">3. The Innovation Ecosystem: MedTech in Israel Tel Aviv</w:t>
      </w:r>
    </w:p>
    <w:p>
      <w:pPr>
        <w:pStyle w:val="FirstParagraph"/>
      </w:pPr>
      <w:r>
        <w:t xml:space="preserve">Israel Tel Aviv has emerged as a global leader in Medical Technology (MedTech). The city hosts thousands of startups and multinational research facilities, creating a fertile ground for the Biomedical Engineer. Unlike traditional corporate structures elsewhere, the environment in Israel Tel Aviv encourages agility. A Biomedical Engineer here is often expected to wear multiple hats, moving from prototype development to regulatory strategy with ease.</w:t>
      </w:r>
    </w:p>
    <w:p>
      <w:pPr>
        <w:pStyle w:val="BodyText"/>
      </w:pPr>
      <w:r>
        <w:t xml:space="preserve">The ecosystem is characterized by a "high-tech" mindset applied to health problems. Whether it is developing non-invasive glucose monitors for diabetics or AI-driven imaging systems for early cancer detection, the Biomedical Engineer in Israel Tel Aviv leverages cutting-edge tools. The proximity of engineering firms to hospitals fosters a feedback loop where clinical pain points directly inform engineering solutions.</w:t>
      </w:r>
    </w:p>
    <w:bookmarkEnd w:id="23"/>
    <w:bookmarkStart w:id="24" w:name="key-areas-of-application"/>
    <w:p>
      <w:pPr>
        <w:pStyle w:val="Heading3"/>
      </w:pPr>
      <w:r>
        <w:t xml:space="preserve">4. Key Areas of Application</w:t>
      </w:r>
    </w:p>
    <w:p>
      <w:pPr>
        <w:pStyle w:val="FirstParagraph"/>
      </w:pPr>
      <w:r>
        <w:rPr>
          <w:bCs/>
          <w:b/>
        </w:rPr>
        <w:t xml:space="preserve">A. Digital Health and Telemedicine:</w:t>
      </w:r>
      <w:r>
        <w:br/>
      </w:r>
      <w:r>
        <w:t xml:space="preserve">Given the demographic shifts in Israel, there is a heavy focus on aging populations. Biomedical Engineers in Tel Aviv are leading the charge in developing remote patient monitoring systems and telehealth platforms. These engineers design the hardware sensors and software algorithms that allow doctors to track vital signs remotely, reducing hospital readmissions.</w:t>
      </w:r>
    </w:p>
    <w:p>
      <w:pPr>
        <w:pStyle w:val="BodyText"/>
      </w:pPr>
      <w:r>
        <w:rPr>
          <w:bCs/>
          <w:b/>
        </w:rPr>
        <w:t xml:space="preserve">B. Neurotechnology:</w:t>
      </w:r>
      <w:r>
        <w:br/>
      </w:r>
      <w:r>
        <w:t xml:space="preserve">Israel is a powerhouse in neurotech. Biomedical Engineers work on brain-computer interfaces (BCIs) and neural implants. In Israel Tel Aviv, research centers focus on using electrical stimulation to treat neurological disorders such as Parkinson’s disease and epilepsy. The precision required in designing these devices highlights the advanced skill set of local engineers.</w:t>
      </w:r>
    </w:p>
    <w:p>
      <w:pPr>
        <w:pStyle w:val="BodyText"/>
      </w:pPr>
      <w:r>
        <w:rPr>
          <w:bCs/>
          <w:b/>
        </w:rPr>
        <w:t xml:space="preserve">C. Surgical Robotics:</w:t>
      </w:r>
      <w:r>
        <w:br/>
      </w:r>
      <w:r>
        <w:t xml:space="preserve">Building on advancements in laser technology and precision mechanics, Biomedical Engineers contribute to the development of robotic-assisted surgical systems. These tools enhance surgeon dexterity and minimize invasiveness, representing a direct application of mechanical and electrical engineering principles to biological challenges.</w:t>
      </w:r>
    </w:p>
    <w:bookmarkEnd w:id="24"/>
    <w:bookmarkStart w:id="25" w:name="X8c7154accecdf063c5550fcf02e354e0f059d18"/>
    <w:p>
      <w:pPr>
        <w:pStyle w:val="Heading3"/>
      </w:pPr>
      <w:r>
        <w:t xml:space="preserve">5. Regulatory Frameworks and Ethical Considerations</w:t>
      </w:r>
    </w:p>
    <w:p>
      <w:pPr>
        <w:pStyle w:val="FirstParagraph"/>
      </w:pPr>
      <w:r>
        <w:t xml:space="preserve">A significant portion of a Biomedical Engineer’s role involves navigating regulatory landscapes. In Israel Tel Aviv, engineers must comply with the standards set by the Israeli Ministry of Health and often aim for international certifications such as ISO 13485 or FDA approval. This dual compliance requirement makes the job more complex but also more valuable globally.</w:t>
      </w:r>
    </w:p>
    <w:p>
      <w:pPr>
        <w:pStyle w:val="BodyText"/>
      </w:pPr>
      <w:r>
        <w:t xml:space="preserve">Furthermore, ethical considerations are paramount. As Biomedical Engineers in Israel Tel Aviv develop AI-driven diagnostic tools, questions regarding data privacy and algorithmic bias arise. The engineering community is increasingly involved in ethic committees to ensure that technology serves patient welfare without compromising individual rights.</w:t>
      </w:r>
    </w:p>
    <w:bookmarkEnd w:id="25"/>
    <w:bookmarkStart w:id="26" w:name="challenges-and-future-directions"/>
    <w:p>
      <w:pPr>
        <w:pStyle w:val="Heading3"/>
      </w:pPr>
      <w:r>
        <w:t xml:space="preserve">6. Challenges and Future Directions</w:t>
      </w:r>
    </w:p>
    <w:p>
      <w:pPr>
        <w:pStyle w:val="FirstParagraph"/>
      </w:pPr>
      <w:r>
        <w:t xml:space="preserve">Despite the successes, the Biomedical Engineer in Israel Tel Aviv faces challenges. High costs of prototyping, intense global competition, and geopolitical tensions can impact supply chains and investment flows. Additionally, there is a constant need for upskilling as technology evolves rapidly.</w:t>
      </w:r>
    </w:p>
    <w:p>
      <w:pPr>
        <w:pStyle w:val="BodyText"/>
      </w:pPr>
      <w:r>
        <w:t xml:space="preserve">Looking forward, the integration of Artificial Intelligence (AI) and Machine Learning (ML) into biomedical engineering will be transformative. The next generation of Biomedical Engineer in Israel Tel Aviv must be proficient in data science. Furthermore, personalized medicine—tailoring treatments to individual genetic profiles—will require engineers who can integrate genomics with clinical device design.</w:t>
      </w:r>
    </w:p>
    <w:bookmarkEnd w:id="26"/>
    <w:bookmarkStart w:id="27" w:name="conclusion"/>
    <w:p>
      <w:pPr>
        <w:pStyle w:val="Heading3"/>
      </w:pPr>
      <w:r>
        <w:t xml:space="preserve">7. Conclusion</w:t>
      </w:r>
    </w:p>
    <w:p>
      <w:pPr>
        <w:pStyle w:val="FirstParagraph"/>
      </w:pPr>
      <w:r>
        <w:t xml:space="preserve">In conclusion, the Biomedical Engineer plays a pivotal role in the healthcare and technological infrastructure of Israel Tel Aviv. By combining rigorous academic training with an innovative industrial environment, these professionals drive advancements that benefit both local patients and global markets. The synergy between biology and engineering in this specific region has created a unique model of medical innovation.</w:t>
      </w:r>
    </w:p>
    <w:p>
      <w:pPr>
        <w:pStyle w:val="BodyText"/>
      </w:pPr>
      <w:r>
        <w:t xml:space="preserve">As we look to the future, the continued growth of Israel Tel Aviv as a MedTech hub will depend on sustaining investment in human capital. Supporting the development of skilled Biomedical Engineers is not just an educational priority but an economic and national health imperative. The legacy of biomedical innovation in this region will be defined by how effectively engineers can translate complex biological problems into elegant, accessible, and effective technological solutions.</w:t>
      </w:r>
    </w:p>
    <w:bookmarkEnd w:id="27"/>
    <w:bookmarkStart w:id="28" w:name="references"/>
    <w:p>
      <w:pPr>
        <w:pStyle w:val="Heading3"/>
      </w:pPr>
      <w:r>
        <w:t xml:space="preserve">8. References</w:t>
      </w:r>
    </w:p>
    <w:p>
      <w:pPr>
        <w:pStyle w:val="FirstParagraph"/>
      </w:pPr>
      <w:r>
        <w:t xml:space="preserve">(Note: In a formal academic setting, specific citations would follow APA or MLA format here. For the purpose of this template structure:</w:t>
      </w:r>
    </w:p>
    <w:p>
      <w:pPr>
        <w:numPr>
          <w:ilvl w:val="0"/>
          <w:numId w:val="1001"/>
        </w:numPr>
        <w:pStyle w:val="Compact"/>
      </w:pPr>
      <w:r>
        <w:t xml:space="preserve">Tel Aviv University. (2023). *Department of Biomedical Engineering Curriculum Overview*.</w:t>
      </w:r>
    </w:p>
    <w:p>
      <w:pPr>
        <w:numPr>
          <w:ilvl w:val="0"/>
          <w:numId w:val="1001"/>
        </w:numPr>
        <w:pStyle w:val="Compact"/>
      </w:pPr>
      <w:r>
        <w:t xml:space="preserve">Innovation Authority Israel. (2024). *Annual Report on MedTech Sector Growth in Tel Aviv*.</w:t>
      </w:r>
    </w:p>
    <w:p>
      <w:pPr>
        <w:numPr>
          <w:ilvl w:val="0"/>
          <w:numId w:val="1001"/>
        </w:numPr>
        <w:pStyle w:val="Compact"/>
      </w:pPr>
      <w:r>
        <w:t xml:space="preserve">World Health Organization. (2023). *Digital Health Innovations in the Middle East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Biomedical Engineer in Israel Tel Aviv</dc:title>
  <dc:creator/>
  <dc:language>en</dc:language>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