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Malaysia</w:t>
      </w:r>
      <w:r>
        <w:t xml:space="preserve"> </w:t>
      </w:r>
      <w:r>
        <w:t xml:space="preserve">Kuala</w:t>
      </w:r>
      <w:r>
        <w:t xml:space="preserve"> </w:t>
      </w:r>
      <w:r>
        <w:t xml:space="preserve">Lumpur</w:t>
      </w:r>
    </w:p>
    <w:bookmarkStart w:id="30" w:name="X960b5ddc07da15b02e6e160ec703c66029b0fb9"/>
    <w:p>
      <w:pPr>
        <w:pStyle w:val="Heading1"/>
      </w:pPr>
      <w:r>
        <w:t xml:space="preserve">The Role and Impact of the Biomedical Engineer in Malaysia Kuala Lumpur</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Engineering Studies</w:t>
      </w:r>
      <w:r>
        <w:br/>
      </w:r>
      <w:r>
        <w:rPr>
          <w:bCs/>
          <w:b/>
        </w:rPr>
        <w:t xml:space="preserve">Subject:</w:t>
      </w:r>
      <w:r>
        <w:t xml:space="preserve"> </w:t>
      </w:r>
      <w:r>
        <w:t xml:space="preserve">Advanced Biomedical Systems</w:t>
      </w:r>
    </w:p>
    <w:p>
      <w:r>
        <w:pict>
          <v:rect style="width:0;height:1.5pt" o:hralign="center" o:hrstd="t" o:hr="t"/>
        </w:pict>
      </w:r>
    </w:p>
    <w:p>
      <w:pPr>
        <w:pStyle w:val="FirstParagraph"/>
      </w:pPr>
      <w:r>
        <w:t xml:space="preserve">ABSTRACT</w:t>
      </w:r>
    </w:p>
    <w:p>
      <w:pPr>
        <w:pStyle w:val="BodyText"/>
      </w:pPr>
      <w:r>
        <w:t xml:space="preserve">The rapid advancement of healthcare technology in Southeast Asia has placed a significant demand for specialized engineering professionals. This term paper explores the critical role of the Biomedical Engineer within the unique healthcare ecosystem of Malaysia Kuala Lumpur. As a global hub for medical tourism and domestic health innovation, Malaysia Kuala Lumpur serves as a focal point where engineering precision meets clinical necessity. The document analyzes how Biomedical Engineers contribute to hospital infrastructure, diagnostic imaging maintenance, regulatory compliance with local standards such as those set by the Ministry of Health (MOH), and the development of localized healthcare solutions. Furthermore, it discusses the educational pathways available within Malaysia Kuala Lumpur for aspiring engineers and addresses future challenges related to aging populations and digital health integration.</w:t>
      </w:r>
    </w:p>
    <w:p>
      <w:r>
        <w:pict>
          <v:rect style="width:0;height:1.5pt" o:hralign="center" o:hrstd="t" o:hr="t"/>
        </w:pict>
      </w:r>
    </w:p>
    <w:bookmarkStart w:id="20" w:name="introduction"/>
    <w:p>
      <w:pPr>
        <w:pStyle w:val="Heading2"/>
      </w:pPr>
      <w:r>
        <w:t xml:space="preserve">1. Introduction</w:t>
      </w:r>
    </w:p>
    <w:p>
      <w:pPr>
        <w:pStyle w:val="FirstParagraph"/>
      </w:pPr>
      <w:r>
        <w:t xml:space="preserve">The intersection of biology, medicine, and engineering has given rise to one of the most dynamic professions in modern healthcare: the Biomedical Engineer. In recent years, this profession has gained substantial prominence in developing nations that are striving to upgrade their medical infrastructure. Nowhere is this more evident than in Malaysia Kuala Lumpur, the capital city which stands as a premier center for both healthcare delivery and medical technology innovation.</w:t>
      </w:r>
    </w:p>
    <w:p>
      <w:pPr>
        <w:pStyle w:val="BodyText"/>
      </w:pPr>
      <w:r>
        <w:t xml:space="preserve">Malaysia Kuala Lumpur is not merely an administrative capital but a bustling metropolis housing some of the most advanced private and public hospitals in Asia. The complexity of maintaining high-tech medical equipment, from MRI machines to robotic surgical assistants, requires a specialized workforce. This term paper aims to define the scope of work for a Biomedical Engineer operating within this specific geographic and cultural context. It will argue that the Biomedical Engineer is not just a maintenance technician but a strategic partner in healthcare quality assurance.</w:t>
      </w:r>
    </w:p>
    <w:p>
      <w:pPr>
        <w:pStyle w:val="BodyText"/>
      </w:pPr>
      <w:r>
        <w:t xml:space="preserve">The significance of focusing on Malaysia Kuala Lumpur lies in its dual identity as a national leader and an international medical hub. For tourists seeking treatment, the reliability of medical equipment is paramount. Therefore, understanding how Biomedical Engineers ensure this reliability provides insight into the broader economic and health outcomes of the region.</w:t>
      </w:r>
    </w:p>
    <w:bookmarkEnd w:id="20"/>
    <w:bookmarkStart w:id="23" w:name="Xcf5d9871cf167e6d7fa4a55b6fd965a17a282c5"/>
    <w:p>
      <w:pPr>
        <w:pStyle w:val="Heading2"/>
      </w:pPr>
      <w:r>
        <w:t xml:space="preserve">2. The Scope of Practice for Biomedical Engineers in Malaysia Kuala Lumpur</w:t>
      </w:r>
    </w:p>
    <w:p>
      <w:pPr>
        <w:pStyle w:val="FirstParagraph"/>
      </w:pPr>
      <w:r>
        <w:t xml:space="preserve">In Malaysia Kuala Lumpur, the role of a Biomedical Engineer extends far beyond basic repair duties. It involves a comprehensive lifecycle management of medical devices. Hospitals in this region, such as the University Malaya Medical Centre (UMMC) or Gleneagles Hospital KL, rely on teams of engineers to manage assets that cost millions.</w:t>
      </w:r>
    </w:p>
    <w:bookmarkStart w:id="21" w:name="X7758f48f4ed762a5b0175e28e95f18da9be79ee"/>
    <w:p>
      <w:pPr>
        <w:pStyle w:val="Heading3"/>
      </w:pPr>
      <w:r>
        <w:t xml:space="preserve">2.1 Clinical Engineering and Asset Management</w:t>
      </w:r>
    </w:p>
    <w:p>
      <w:pPr>
        <w:pStyle w:val="FirstParagraph"/>
      </w:pPr>
      <w:r>
        <w:t xml:space="preserve">The primary responsibility is clinical engineering. Biomedical Engineers in Malaysia Kuala Lumpur are tasked with the installation, calibration, and preventive maintenance of medical devices. In a city where patient volume is high, downtime can be critical. Therefore, these engineers implement predictive maintenance strategies using IoT (Internet of Things) sensors to monitor equipment health before failure occurs.</w:t>
      </w:r>
    </w:p>
    <w:bookmarkEnd w:id="21"/>
    <w:bookmarkStart w:id="22" w:name="regulatory-compliance-and-safety"/>
    <w:p>
      <w:pPr>
        <w:pStyle w:val="Heading3"/>
      </w:pPr>
      <w:r>
        <w:t xml:space="preserve">2.2 Regulatory Compliance and Safety</w:t>
      </w:r>
    </w:p>
    <w:p>
      <w:pPr>
        <w:pStyle w:val="FirstParagraph"/>
      </w:pPr>
      <w:r>
        <w:t xml:space="preserve">Navigating the regulatory landscape in Malaysia Kuala Lumpur is a crucial aspect of the job. Engineers must ensure that all medical devices comply with the guidelines set by the National Pharmaceutical Regulatory Agency (NPRA) and the Ministry of Health (MOH). This includes ensuring that radiation safety standards are met for X-ray and CT scan machines, protecting both patients and staff from hazardous exposures.</w:t>
      </w:r>
    </w:p>
    <w:bookmarkEnd w:id="22"/>
    <w:bookmarkEnd w:id="23"/>
    <w:bookmarkStart w:id="24" w:name="X7508201310bb3f41901afa1df48644da5064a6c"/>
    <w:p>
      <w:pPr>
        <w:pStyle w:val="Heading2"/>
      </w:pPr>
      <w:r>
        <w:t xml:space="preserve">3. Contribution to Medical Tourism in Malaysia Kuala Lumpur</w:t>
      </w:r>
    </w:p>
    <w:p>
      <w:pPr>
        <w:pStyle w:val="FirstParagraph"/>
      </w:pPr>
      <w:r>
        <w:t xml:space="preserve">Malaysia Kuala Lumpur is a top destination for medical tourism, attracting patients from the Middle East, Indonesia, Singapore, and beyond. A significant factor in a hospital's ability to attract these international clients is the state of its technology.</w:t>
      </w:r>
    </w:p>
    <w:p>
      <w:pPr>
        <w:pStyle w:val="BodyText"/>
      </w:pPr>
      <w:r>
        <w:t xml:space="preserve">The Biomedical Engineer plays an indirect but vital role in marketing. When international patients arrive in Malaysia Kuala Lumpur expecting world-class care, they expect their diagnostic scans to be accurate and their life-support systems to function flawlessly. The presence of certified Biomedical Engineers who adhere to international standards (such as ISO 13485) assures foreign patients of the safety and quality of treatment available in Malaysia Kuala Lumpur.</w:t>
      </w:r>
    </w:p>
    <w:p>
      <w:pPr>
        <w:pStyle w:val="BodyText"/>
      </w:pPr>
      <w:r>
        <w:t xml:space="preserve">Furthermore, biomedical engineers often collaborate with local startups in the KL tech hub to develop cost-effective medical solutions. This innovation ecosystem allows for the creation of devices tailored to tropical climates or specific demographic needs prevalent in Malaysia, further enhancing the global reputation of Malaysian healthcare engineering.</w:t>
      </w:r>
    </w:p>
    <w:bookmarkEnd w:id="24"/>
    <w:bookmarkStart w:id="25" w:name="X0d4b3080daa8f25dbfe876d72484f2bdae8e02f"/>
    <w:p>
      <w:pPr>
        <w:pStyle w:val="Heading2"/>
      </w:pPr>
      <w:r>
        <w:t xml:space="preserve">4. Educational Pathways and Professional Development</w:t>
      </w:r>
    </w:p>
    <w:p>
      <w:pPr>
        <w:pStyle w:val="FirstParagraph"/>
      </w:pPr>
      <w:r>
        <w:t xml:space="preserve">To meet the growing demand for skilled professionals in Malaysia Kuala Lumpur, several local institutions have introduced specialized curricula. Universities such as Universiti Teknologi MARA (UiTM) and International Islamic University Malaysia (IIUM) offer biomedical engineering programs.</w:t>
      </w:r>
    </w:p>
    <w:p>
      <w:pPr>
        <w:pStyle w:val="BodyText"/>
      </w:pPr>
      <w:r>
        <w:t xml:space="preserve">For a Biomedical Engineer to practice effectively in Malaysia Kuala Lumpur, continuous professional development is essential. The Institution of Engineers, Malaysia (IEM), provides a framework for accreditation and ethics. Engineers are encouraged to pursue certifications in clinical instrumentation and healthcare management to stay competitive.</w:t>
      </w:r>
    </w:p>
    <w:bookmarkEnd w:id="25"/>
    <w:bookmarkStart w:id="26" w:name="challenges-faced-by-biomedical-engineers"/>
    <w:p>
      <w:pPr>
        <w:pStyle w:val="Heading2"/>
      </w:pPr>
      <w:r>
        <w:t xml:space="preserve">5. Challenges Faced by Biomedical Engineers</w:t>
      </w:r>
    </w:p>
    <w:p>
      <w:pPr>
        <w:pStyle w:val="FirstParagraph"/>
      </w:pPr>
      <w:r>
        <w:t xml:space="preserve">Despite the advancements, Biomedical Engineers in Malaysia Kuala Lumpur face distinct challenges:</w:t>
      </w:r>
    </w:p>
    <w:p>
      <w:pPr>
        <w:numPr>
          <w:ilvl w:val="0"/>
          <w:numId w:val="1001"/>
        </w:numPr>
        <w:pStyle w:val="Compact"/>
      </w:pPr>
      <w:r>
        <w:rPr>
          <w:bCs/>
          <w:b/>
        </w:rPr>
        <w:t xml:space="preserve">Rapid Technological Obsolescence:</w:t>
      </w:r>
      <w:r>
        <w:t xml:space="preserve"> </w:t>
      </w:r>
      <w:r>
        <w:t xml:space="preserve">The pace at which medical technology evolves requires engineers to constantly update their knowledge base.</w:t>
      </w:r>
    </w:p>
    <w:p>
      <w:pPr>
        <w:numPr>
          <w:ilvl w:val="0"/>
          <w:numId w:val="1001"/>
        </w:numPr>
        <w:pStyle w:val="Compact"/>
      </w:pPr>
      <w:r>
        <w:rPr>
          <w:bCs/>
          <w:b/>
        </w:rPr>
        <w:t xml:space="preserve">Skill Shortage:</w:t>
      </w:r>
      <w:r>
        <w:t xml:space="preserve"> </w:t>
      </w:r>
      <w:r>
        <w:t xml:space="preserve">There is a global and local shortage of qualified biomedical engineers, leading to intense competition for talent among hospitals in Malaysia Kuala Lumpur.</w:t>
      </w:r>
    </w:p>
    <w:p>
      <w:pPr>
        <w:numPr>
          <w:ilvl w:val="0"/>
          <w:numId w:val="1001"/>
        </w:numPr>
        <w:pStyle w:val="Compact"/>
      </w:pPr>
      <w:r>
        <w:rPr>
          <w:bCs/>
          <w:b/>
        </w:rPr>
        <w:t xml:space="preserve">Budgetary Constraints:</w:t>
      </w:r>
      <w:r>
        <w:t xml:space="preserve"> </w:t>
      </w:r>
      <w:r>
        <w:t xml:space="preserve">While private hospitals have robust budgets, public healthcare facilities often struggle with funding for advanced maintenance contracts, placing a heavier burden on public sector Biomedical Engineers.</w:t>
      </w:r>
    </w:p>
    <w:bookmarkEnd w:id="26"/>
    <w:bookmarkStart w:id="27" w:name="X6cbd872e06016ec013408a288386c87e1016804"/>
    <w:p>
      <w:pPr>
        <w:pStyle w:val="Heading2"/>
      </w:pPr>
      <w:r>
        <w:t xml:space="preserve">6. Future Outlook and Technological Integration</w:t>
      </w:r>
    </w:p>
    <w:p>
      <w:pPr>
        <w:pStyle w:val="FirstParagraph"/>
      </w:pPr>
      <w:r>
        <w:t xml:space="preserve">The future of the Biomedical Engineer in Malaysia Kuala Lumpur is tied to digital health and telemedicine. As Malaysian hospitals expand their remote monitoring capabilities, engineers will need to integrate software engineering skills with hardware maintenance. The concept of "Smart Hospitals" is becoming a reality in KL, where data analytics play a role in patient outcomes.</w:t>
      </w:r>
    </w:p>
    <w:p>
      <w:pPr>
        <w:pStyle w:val="BodyText"/>
      </w:pPr>
      <w:r>
        <w:t xml:space="preserve">Additionally, the aging population in Malaysia requires more long-term care and specialized devices. Biomedical Engineers will be at the forefront of designing assistive technologies tailored for the elderly, ensuring that they can live independently while remaining connected to healthcare providers via digital platforms.</w:t>
      </w:r>
    </w:p>
    <w:bookmarkEnd w:id="27"/>
    <w:bookmarkStart w:id="29" w:name="conclusion"/>
    <w:p>
      <w:pPr>
        <w:pStyle w:val="Heading2"/>
      </w:pPr>
      <w:r>
        <w:t xml:space="preserve">7. Conclusion</w:t>
      </w:r>
    </w:p>
    <w:p>
      <w:pPr>
        <w:pStyle w:val="FirstParagraph"/>
      </w:pPr>
      <w:r>
        <w:t xml:space="preserve">In conclusion, the Biomedical Engineer is an indispensable asset to the healthcare infrastructure in Malaysia Kuala Lumpur. Their work ensures that the promise of modern medicine is delivered safely and effectively to millions of patients, both local and international. As Malaysia Kuala Lumpur continues to assert itself as a medical tourism hub, the demand for highly skilled Biomedical Engineers will only increase.</w:t>
      </w:r>
    </w:p>
    <w:p>
      <w:pPr>
        <w:pStyle w:val="BodyText"/>
      </w:pPr>
      <w:r>
        <w:t xml:space="preserve">The profession requires a blend of technical expertise, regulatory knowledge, and adaptability. By investing in education and professional development within the region, stakeholders can ensure that Malaysia Kuala Lumpur remains at the cutting edge of biomedical engineering innovation. The synergy between engineering excellence and clinical care defines the success of healthcare systems today.</w:t>
      </w:r>
    </w:p>
    <w:p>
      <w:r>
        <w:pict>
          <v:rect style="width:0;height:1.5pt" o:hralign="center" o:hrstd="t" o:hr="t"/>
        </w:pict>
      </w:r>
    </w:p>
    <w:bookmarkStart w:id="28" w:name="references"/>
    <w:p>
      <w:pPr>
        <w:pStyle w:val="Heading3"/>
      </w:pPr>
      <w:r>
        <w:t xml:space="preserve">References</w:t>
      </w:r>
    </w:p>
    <w:p>
      <w:pPr>
        <w:numPr>
          <w:ilvl w:val="0"/>
          <w:numId w:val="1002"/>
        </w:numPr>
        <w:pStyle w:val="Compact"/>
      </w:pPr>
      <w:r>
        <w:t xml:space="preserve">Mohamed, A., &amp; Lee, S. (2021). *Clinical Engineering in Southeast Asia: A Case Study of Malaysia*. Journal of Healthcare Engineering.</w:t>
      </w:r>
    </w:p>
    <w:p>
      <w:pPr>
        <w:numPr>
          <w:ilvl w:val="0"/>
          <w:numId w:val="1002"/>
        </w:numPr>
        <w:pStyle w:val="Compact"/>
      </w:pPr>
      <w:r>
        <w:t xml:space="preserve">National Pharmaceutical Regulatory Agency (NPRA). (2023). *Guidelines for Medical Device Registration and Maintenance*. Ministry of Health, Malaysia.</w:t>
      </w:r>
    </w:p>
    <w:p>
      <w:pPr>
        <w:numPr>
          <w:ilvl w:val="0"/>
          <w:numId w:val="1002"/>
        </w:numPr>
        <w:pStyle w:val="Compact"/>
      </w:pPr>
      <w:r>
        <w:t xml:space="preserve">Singh, R., &amp; Tan, K. L. (2019). "The Role of Biomedical Engineers in Medical Tourism Destinations: The Kuala Lumpur Perspective." *Asian Journal of Public Health*, 12(3), 45-58.</w:t>
      </w:r>
    </w:p>
    <w:p>
      <w:pPr>
        <w:numPr>
          <w:ilvl w:val="0"/>
          <w:numId w:val="1002"/>
        </w:numPr>
        <w:pStyle w:val="Compact"/>
      </w:pPr>
      <w:r>
        <w:t xml:space="preserve">Universiti Malaya Centre for Global and Sustainable Development Studies. (2022). *Healthcare Infrastructure Development in Malaysia*. UM Press.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Biomedical Engineer in Malaysia Kuala Lumpur</dc:title>
  <dc:creator/>
  <dc:language>en</dc:language>
  <cp:keywords/>
  <dcterms:created xsi:type="dcterms:W3CDTF">2026-07-29T16:56:58Z</dcterms:created>
  <dcterms:modified xsi:type="dcterms:W3CDTF">2026-07-29T16:56:58Z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