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1" w:name="term-paper"/>
    <w:p>
      <w:pPr>
        <w:pStyle w:val="Heading1"/>
      </w:pPr>
      <w:r>
        <w:t xml:space="preserve">Term Paper</w:t>
      </w:r>
    </w:p>
    <w:bookmarkStart w:id="20" w:name="X588fbd5f5032703c874b5b6f4b48c8b60fae074"/>
    <w:p>
      <w:pPr>
        <w:pStyle w:val="Heading2"/>
      </w:pPr>
      <w:r>
        <w:t xml:space="preserve">The Evolving Role of the Biomedical Engineer in Morocco Casablanca</w:t>
      </w:r>
    </w:p>
    <w:p>
      <w:pPr>
        <w:pStyle w:val="FirstParagraph"/>
      </w:pPr>
      <w:r>
        <w:rPr>
          <w:bCs/>
          <w:b/>
        </w:rPr>
        <w:t xml:space="preserve">Student Name:</w:t>
      </w:r>
      <w:r>
        <w:t xml:space="preserve"> </w:t>
      </w:r>
      <w:r>
        <w:t xml:space="preserve">[Name Placeholder]</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Hassan II, Casablanca</w:t>
      </w:r>
    </w:p>
    <w:bookmarkEnd w:id="20"/>
    <w:bookmarkEnd w:id="21"/>
    <w:bookmarkStart w:id="22" w:name="table-of-contents"/>
    <w:p>
      <w:pPr>
        <w:pStyle w:val="Heading3"/>
      </w:pPr>
      <w:r>
        <w:t xml:space="preserve">Table of Contents</w:t>
      </w:r>
    </w:p>
    <w:p>
      <w:pPr>
        <w:numPr>
          <w:ilvl w:val="0"/>
          <w:numId w:val="1001"/>
        </w:numPr>
        <w:pStyle w:val="Compact"/>
      </w:pPr>
      <w:hyperlink w:anchor="introduction">
        <w:r>
          <w:rPr>
            <w:rStyle w:val="Hyperlink"/>
          </w:rPr>
          <w:t xml:space="preserve">1. Introduction</w:t>
        </w:r>
      </w:hyperlink>
    </w:p>
    <w:p>
      <w:pPr>
        <w:numPr>
          <w:ilvl w:val="0"/>
          <w:numId w:val="1001"/>
        </w:numPr>
        <w:pStyle w:val="Compact"/>
      </w:pPr>
      <w:hyperlink w:anchor="context">
        <w:r>
          <w:rPr>
            <w:rStyle w:val="Hyperlink"/>
          </w:rPr>
          <w:t xml:space="preserve">2. The Healthcare Context in Morocco Casablanca</w:t>
        </w:r>
      </w:hyperlink>
    </w:p>
    <w:p>
      <w:pPr>
        <w:numPr>
          <w:ilvl w:val="0"/>
          <w:numId w:val="1001"/>
        </w:numPr>
        <w:pStyle w:val="Compact"/>
      </w:pPr>
      <w:hyperlink w:anchor="role">
        <w:r>
          <w:rPr>
            <w:rStyle w:val="Hyperlink"/>
          </w:rPr>
          <w:t xml:space="preserve">3. Core Responsibilities of a Biomedical Engineer</w:t>
        </w:r>
      </w:hyperlink>
    </w:p>
    <w:p>
      <w:pPr>
        <w:numPr>
          <w:ilvl w:val="0"/>
          <w:numId w:val="1001"/>
        </w:numPr>
        <w:pStyle w:val="Compact"/>
      </w:pPr>
      <w:hyperlink w:anchor="challenges">
        <w:r>
          <w:rPr>
            <w:rStyle w:val="Hyperlink"/>
          </w:rPr>
          <w:t xml:space="preserve">4. Challenges Facing the Profession in Casablanca</w:t>
        </w:r>
      </w:hyperlink>
    </w:p>
    <w:p>
      <w:pPr>
        <w:numPr>
          <w:ilvl w:val="0"/>
          <w:numId w:val="1001"/>
        </w:numPr>
        <w:pStyle w:val="Compact"/>
      </w:pPr>
      <w:hyperlink w:anchor="opportunities">
        <w:r>
          <w:rPr>
            <w:rStyle w:val="Hyperlink"/>
          </w:rPr>
          <w:t xml:space="preserve">5. Opportunities for Growth and Innovation</w:t>
        </w:r>
      </w:hyperlink>
    </w:p>
    <w:p>
      <w:pPr>
        <w:numPr>
          <w:ilvl w:val="0"/>
          <w:numId w:val="1001"/>
        </w:numPr>
        <w:pStyle w:val="Compact"/>
      </w:pPr>
      <w:hyperlink w:anchor="conclusion">
        <w:r>
          <w:rPr>
            <w:rStyle w:val="Hyperlink"/>
          </w:rPr>
          <w:t xml:space="preserve">6. Conclusion</w:t>
        </w:r>
      </w:hyperlink>
    </w:p>
    <w:bookmarkEnd w:id="22"/>
    <w:bookmarkStart w:id="23" w:name="introduction"/>
    <w:p>
      <w:pPr>
        <w:pStyle w:val="Heading2"/>
      </w:pPr>
      <w:r>
        <w:t xml:space="preserve">1. Introduction</w:t>
      </w:r>
    </w:p>
    <w:p>
      <w:pPr>
        <w:pStyle w:val="FirstParagraph"/>
      </w:pPr>
      <w:r>
        <w:t xml:space="preserve">In the rapidly advancing landscape of modern healthcare, the intersection of engineering and medicine has become a critical pillar for effective patient care. This Term Paper explores the multifaceted role of the Biomedical Engineer, specifically within the dynamic socio-economic and medical environment of Morocco Casablanca. As one of Africa’s most vibrant economic hubs, Casablanca serves as a microcosm for national healthcare development in Morocco. The integration of advanced medical technologies into hospitals and clinics requires specialized professionals who possess both engineering acumen and medical understanding.</w:t>
      </w:r>
    </w:p>
    <w:p>
      <w:pPr>
        <w:pStyle w:val="BodyText"/>
      </w:pPr>
      <w:r>
        <w:t xml:space="preserve">The purpose of this document is to analyze how Biomedical Engineers contribute to the efficiency, safety, and innovation of the healthcare system in Casablanca. By examining local infrastructure, regulatory frameworks, and technological adoption rates, we can better understand the necessity of skilled biomedical professionals. This analysis highlights that while Morocco Casablanca is undergoing significant modernization in its health sector, there remains a pressing need for specialized engineering talent to sustain this growth.</w:t>
      </w:r>
    </w:p>
    <w:bookmarkEnd w:id="23"/>
    <w:bookmarkStart w:id="24" w:name="context"/>
    <w:p>
      <w:pPr>
        <w:pStyle w:val="Heading2"/>
      </w:pPr>
      <w:r>
        <w:t xml:space="preserve">2. The Healthcare Context in Morocco Casablanca</w:t>
      </w:r>
    </w:p>
    <w:p>
      <w:pPr>
        <w:pStyle w:val="FirstParagraph"/>
      </w:pPr>
      <w:r>
        <w:t xml:space="preserve">Morocco Casablanca stands as the industrial and economic capital of the Kingdom. It hosts some of the country’s most prestigious healthcare facilities, including major university hospitals (CHUs) such as Hôpital Ibn Rochd and private institutions like Clinique Al Amal. The medical infrastructure in Casablanca is diverse, ranging from state-of-the-art imaging centers to community health clinics.</w:t>
      </w:r>
    </w:p>
    <w:p>
      <w:pPr>
        <w:pStyle w:val="BodyText"/>
      </w:pPr>
      <w:r>
        <w:t xml:space="preserve">However, the disparity between high-tech equipment availability and technical maintenance capacity has historically been a challenge. In recent years, the Moroccan government has initiated reforms to strengthen universal health coverage (AMO - Assurance Maladie Obligatoire), which has increased patient volume in Casablanca’s facilities. This surge in demand puts pressure on existing medical devices and necessitates rigorous maintenance protocols. It is within this context that the Biomedical Engineer becomes indispensable, bridging the gap between expensive technological investments and their reliable operation.</w:t>
      </w:r>
    </w:p>
    <w:bookmarkEnd w:id="24"/>
    <w:bookmarkStart w:id="25" w:name="role"/>
    <w:p>
      <w:pPr>
        <w:pStyle w:val="Heading2"/>
      </w:pPr>
      <w:r>
        <w:t xml:space="preserve">3. Core Responsibilities of a Biomedical Engineer</w:t>
      </w:r>
    </w:p>
    <w:p>
      <w:pPr>
        <w:pStyle w:val="FirstParagraph"/>
      </w:pPr>
      <w:r>
        <w:t xml:space="preserve">The role of a Biomedical Engineer in Morocco Casablanca extends beyond simple repair work. Their responsibilities are broad and impact patient safety directly:</w:t>
      </w:r>
    </w:p>
    <w:p>
      <w:pPr>
        <w:numPr>
          <w:ilvl w:val="0"/>
          <w:numId w:val="1002"/>
        </w:numPr>
        <w:pStyle w:val="Compact"/>
      </w:pPr>
      <w:r>
        <w:rPr>
          <w:bCs/>
          <w:b/>
        </w:rPr>
        <w:t xml:space="preserve">Equipment Maintenance and Calibration:</w:t>
      </w:r>
      <w:r>
        <w:t xml:space="preserve"> </w:t>
      </w:r>
      <w:r>
        <w:t xml:space="preserve">Ensuring that MRI machines, CT scanners, ventilators, and laboratory analyzers operate within precise parameters. In Casablanca’s busy hospitals, downtime can be life-threatening.</w:t>
      </w:r>
    </w:p>
    <w:p>
      <w:pPr>
        <w:numPr>
          <w:ilvl w:val="0"/>
          <w:numId w:val="1002"/>
        </w:numPr>
        <w:pStyle w:val="Compact"/>
      </w:pPr>
      <w:r>
        <w:rPr>
          <w:bCs/>
          <w:b/>
        </w:rPr>
        <w:t xml:space="preserve">Regulatory Compliance:</w:t>
      </w:r>
    </w:p>
    <w:p>
      <w:pPr>
        <w:numPr>
          <w:ilvl w:val="0"/>
          <w:numId w:val="1002"/>
        </w:numPr>
        <w:pStyle w:val="Compact"/>
      </w:pPr>
      <w:r>
        <w:rPr>
          <w:bCs/>
          <w:b/>
        </w:rPr>
        <w:t xml:space="preserve">Trajectory Management:</w:t>
      </w:r>
      <w:r>
        <w:t xml:space="preserve"> </w:t>
      </w:r>
      <w:r>
        <w:t xml:space="preserve">Assisting procurement departments in selecting appropriate technologies based on clinical needs and long-term serviceability, preventing the acquisition of obsolete technology.</w:t>
      </w:r>
    </w:p>
    <w:p>
      <w:pPr>
        <w:numPr>
          <w:ilvl w:val="0"/>
          <w:numId w:val="1002"/>
        </w:numPr>
        <w:pStyle w:val="Compact"/>
      </w:pPr>
      <w:r>
        <w:rPr>
          <w:bCs/>
          <w:b/>
        </w:rPr>
        <w:t xml:space="preserve">Innovation and Local Solutions:</w:t>
      </w:r>
      <w:r>
        <w:t xml:space="preserve"> </w:t>
      </w:r>
      <w:r>
        <w:t xml:space="preserve">Developing low-cost diagnostic tools or repairable components tailored to the specific budgetary constraints of Moroccan public healthcare facilities.</w:t>
      </w:r>
    </w:p>
    <w:bookmarkEnd w:id="25"/>
    <w:bookmarkStart w:id="26" w:name="challenges"/>
    <w:p>
      <w:pPr>
        <w:pStyle w:val="Heading2"/>
      </w:pPr>
      <w:r>
        <w:t xml:space="preserve">4. Challenges Facing the Profession in Casablanca</w:t>
      </w:r>
    </w:p>
    <w:p>
      <w:pPr>
        <w:pStyle w:val="FirstParagraph"/>
      </w:pPr>
      <w:r>
        <w:t xml:space="preserve">Despite the critical nature of their work, Biomedical Engineers in Morocco Casablanca face significant hurdles:</w:t>
      </w:r>
    </w:p>
    <w:p>
      <w:pPr>
        <w:numPr>
          <w:ilvl w:val="0"/>
          <w:numId w:val="1003"/>
        </w:numPr>
        <w:pStyle w:val="Compact"/>
      </w:pPr>
      <w:r>
        <w:rPr>
          <w:bCs/>
          <w:b/>
        </w:rPr>
        <w:t xml:space="preserve">Skill Gap and Training:</w:t>
      </w:r>
      <w:r>
        <w:t xml:space="preserve"> </w:t>
      </w:r>
      <w:r>
        <w:t xml:space="preserve">While universities in Casablanca, such as ENSEM (National School of Engineering of Mohammedia) and UCAD, offer relevant programs, there is often a disconnect between academic theory and the rapid pace of technological change. Continuous professional development is essential but not always accessible.</w:t>
      </w:r>
    </w:p>
    <w:p>
      <w:pPr>
        <w:numPr>
          <w:ilvl w:val="0"/>
          <w:numId w:val="1003"/>
        </w:numPr>
        <w:pStyle w:val="Compact"/>
      </w:pPr>
      <w:r>
        <w:rPr>
          <w:bCs/>
          <w:b/>
        </w:rPr>
        <w:t xml:space="preserve">Supply Chain Issues:</w:t>
      </w:r>
      <w:r>
        <w:t xml:space="preserve"> </w:t>
      </w:r>
      <w:r>
        <w:t xml:space="preserve">Sourcing original spare parts for imported medical equipment can be difficult due to logistics costs and customs delays. This often leads to longer downtimes for critical machinery in Casablanca hospitals.</w:t>
      </w:r>
    </w:p>
    <w:p>
      <w:pPr>
        <w:numPr>
          <w:ilvl w:val="0"/>
          <w:numId w:val="1003"/>
        </w:numPr>
        <w:pStyle w:val="Compact"/>
      </w:pPr>
      <w:r>
        <w:rPr>
          <w:bCs/>
          <w:b/>
        </w:rPr>
        <w:t xml:space="preserve">Awareness and Recognition:</w:t>
      </w:r>
      <w:r>
        <w:t xml:space="preserve"> </w:t>
      </w:r>
      <w:r>
        <w:t xml:space="preserve">The value of biomedical engineering is sometimes undervalued compared to clinical roles. Hospitals may prioritize hiring more nurses or doctors over expanding the technical maintenance team, leading to understaffed engineering departments.</w:t>
      </w:r>
    </w:p>
    <w:bookmarkEnd w:id="26"/>
    <w:bookmarkStart w:id="27" w:name="opportunities"/>
    <w:p>
      <w:pPr>
        <w:pStyle w:val="Heading2"/>
      </w:pPr>
      <w:r>
        <w:t xml:space="preserve">5. Opportunities for Growth and Innovation</w:t>
      </w:r>
    </w:p>
    <w:p>
      <w:pPr>
        <w:pStyle w:val="FirstParagraph"/>
      </w:pPr>
      <w:r>
        <w:t xml:space="preserve">The future for Biomedical Engineers in Morocco Casablanca is promising. The city is becoming a hub for medical tourism within Africa, necessitating world-class facilities that require top-tier technical support. Furthermore, the rise of "MedTech" startups in Casablanca presents new opportunities for engineers to engage in R&amp;D and product design.</w:t>
      </w:r>
    </w:p>
    <w:p>
      <w:pPr>
        <w:pStyle w:val="BodyText"/>
      </w:pPr>
      <w:r>
        <w:t xml:space="preserve">Digital health initiatives are also expanding. The implementation of telemedicine and electronic health records requires biomedical engineers who understand both hardware integration and software interoperability. As Morocco continues its digital transformation, the Biomedical Engineer will likely evolve into a "Clinical Technologist," managing complex systems rather than just repairing individual devices.</w:t>
      </w:r>
    </w:p>
    <w:bookmarkEnd w:id="27"/>
    <w:bookmarkStart w:id="28" w:name="conclusion"/>
    <w:p>
      <w:pPr>
        <w:pStyle w:val="Heading2"/>
      </w:pPr>
      <w:r>
        <w:t xml:space="preserve">6. Conclusion</w:t>
      </w:r>
    </w:p>
    <w:p>
      <w:pPr>
        <w:pStyle w:val="FirstParagraph"/>
      </w:pPr>
      <w:r>
        <w:t xml:space="preserve">In conclusion, the Biomedical Engineer plays a pivotal role in sustaining and advancing the healthcare infrastructure of Morocco Casablanca. As the city continues to grow as an economic and medical center, the demand for skilled professionals who can manage complex medical technologies will only increase.</w:t>
      </w:r>
    </w:p>
    <w:p>
      <w:pPr>
        <w:pStyle w:val="BodyText"/>
      </w:pPr>
      <w:r>
        <w:t xml:space="preserve">This Term Paper has demonstrated that while challenges regarding training, supply chains, and resource allocation persist, there are substantial opportunities for professional growth and innovation. To fully realize these opportunities, it is imperative for educational institutions in Casablanca to strengthen ties with the healthcare industry. By doing so, Morocco can ensure that its Biomedical Engineers are not only technicians of today but innovators of tomorrow.</w:t>
      </w:r>
    </w:p>
    <w:p>
      <w:pPr>
        <w:pStyle w:val="BodyText"/>
      </w:pPr>
      <w:r>
        <w:t xml:space="preserve">Ultimately, investing in biomedical engineering education and infrastructure is an investment in human health. For Morocco Casablanca to maintain its status as a regional leader in healthcare, empowering the Biomedical Engineer community must remain a top priority for policymakers, hospital administrators, and academic institutions alike.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Morocco Casablanca</dc:title>
  <dc:creator/>
  <dc:language>en</dc:language>
  <cp:keywords/>
  <dcterms:created xsi:type="dcterms:W3CDTF">2026-07-29T10:11:28Z</dcterms:created>
  <dcterms:modified xsi:type="dcterms:W3CDTF">2026-07-29T10:11:28Z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