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6" w:name="X671c3f65bdfb71ee3180c878fd587e1675a4fed"/>
    <w:p>
      <w:pPr>
        <w:pStyle w:val="Heading1"/>
      </w:pPr>
      <w:r>
        <w:t xml:space="preserve">The Evolution and Strategic Importance of Biomedical Engineering in Nepal Kathmandu</w:t>
      </w:r>
    </w:p>
    <w:p>
      <w:pPr>
        <w:pStyle w:val="FirstParagraph"/>
      </w:pPr>
      <w:r>
        <w:rPr>
          <w:bCs/>
          <w:b/>
        </w:rPr>
        <w:t xml:space="preserve">Date:</w:t>
      </w:r>
      <w:r>
        <w:t xml:space="preserve"> </w:t>
      </w:r>
      <w:r>
        <w:t xml:space="preserve">May 24, 2024</w:t>
      </w:r>
    </w:p>
    <w:p>
      <w:pPr>
        <w:pStyle w:val="BodyText"/>
      </w:pPr>
      <w:r>
        <w:rPr>
          <w:bCs/>
          <w:b/>
        </w:rPr>
        <w:t xml:space="preserve">Subject:</w:t>
      </w:r>
      <w:r>
        <w:t xml:space="preserve"> </w:t>
      </w:r>
      <w:r>
        <w:t xml:space="preserve">Engineering and Healthcare Infrastructure Development</w:t>
      </w:r>
    </w:p>
    <w:p>
      <w:pPr>
        <w:pStyle w:val="BodyText"/>
      </w:pPr>
      <w:r>
        <w:br/>
      </w:r>
    </w:p>
    <w:bookmarkStart w:id="20" w:name="i.-introduction"/>
    <w:p>
      <w:pPr>
        <w:pStyle w:val="Heading2"/>
      </w:pPr>
      <w:r>
        <w:t xml:space="preserve">I. Introduction</w:t>
      </w:r>
    </w:p>
    <w:p>
      <w:pPr>
        <w:pStyle w:val="FirstParagraph"/>
      </w:pPr>
      <w:r>
        <w:t xml:space="preserve">The intersection of engineering principles and medical sciences has given rise to one of the most critical disciplines in modern healthcare: Biomedical Engineering. As nations strive to improve health outcomes, the role of biomedical engineers becomes increasingly pivotal, particularly in developing regions where healthcare infrastructure faces unique challenges. This term paper explores the current state, challenges, and future prospects of biomedical engineering within a specific geographic and socio-economic context:</w:t>
      </w:r>
      <w:r>
        <w:t xml:space="preserve"> </w:t>
      </w:r>
      <w:r>
        <w:rPr>
          <w:bCs/>
          <w:b/>
        </w:rPr>
        <w:t xml:space="preserve">Nepal Kathmandu</w:t>
      </w:r>
      <w:r>
        <w:t xml:space="preserve">.</w:t>
      </w:r>
      <w:r>
        <w:t xml:space="preserve"> </w:t>
      </w:r>
      <w:r>
        <w:rPr>
          <w:bCs/>
          <w:b/>
        </w:rPr>
        <w:t xml:space="preserve">Nepal Kathmandu</w:t>
      </w:r>
      <w:r>
        <w:t xml:space="preserve">, as the capital city and the administrative heart of Nepal, serves as a central hub for medical education, research, and healthcare delivery. However, despite being the urban center of the nation, it faces significant disparities in maintaining advanced medical technology. This document aims to analyze how biomedical engineering can bridge this gap by ensuring that high-tech medical devices are not only imported but also maintained, customized for local needs, and utilized effectively by healthcare professionals in</w:t>
      </w:r>
      <w:r>
        <w:t xml:space="preserve"> </w:t>
      </w:r>
      <w:r>
        <w:rPr>
          <w:bCs/>
          <w:b/>
        </w:rPr>
        <w:t xml:space="preserve">Nepal Kathmandu</w:t>
      </w:r>
      <w:r>
        <w:t xml:space="preserve">.</w:t>
      </w:r>
    </w:p>
    <w:bookmarkEnd w:id="20"/>
    <w:bookmarkStart w:id="21" w:name="X81b56f29f0a156af215ff803a896030b7328bbe"/>
    <w:p>
      <w:pPr>
        <w:pStyle w:val="Heading2"/>
      </w:pPr>
      <w:r>
        <w:t xml:space="preserve">II. The Role of the Biomedical Engineer in Healthcare Systems</w:t>
      </w:r>
    </w:p>
    <w:p>
      <w:pPr>
        <w:pStyle w:val="FirstParagraph"/>
      </w:pPr>
      <w:r>
        <w:t xml:space="preserve">A</w:t>
      </w:r>
      <w:r>
        <w:t xml:space="preserve"> </w:t>
      </w:r>
      <w:r>
        <w:rPr>
          <w:bCs/>
          <w:b/>
        </w:rPr>
        <w:t xml:space="preserve">Biomedical Engineer</w:t>
      </w:r>
      <w:r>
        <w:t xml:space="preserve"> </w:t>
      </w:r>
      <w:r>
        <w:t xml:space="preserve">is a professional who applies engineering principles to medicine and biology to help diagnose, monitor, or treat patients. Unlike clinical engineers who manage hospital equipment, biomedical engineers often engage in the design and creation of artificial organs, limbs, biological materials such as artificial hip joints or heart valves used in surgeries. In the context of healthcare management within</w:t>
      </w:r>
      <w:r>
        <w:t xml:space="preserve"> </w:t>
      </w:r>
      <w:r>
        <w:rPr>
          <w:bCs/>
          <w:b/>
        </w:rPr>
        <w:t xml:space="preserve">Nepal Kathmandu</w:t>
      </w:r>
      <w:r>
        <w:t xml:space="preserve">, their role shifts toward equipment maintenance, quality control, and technology assessment.</w:t>
      </w:r>
      <w:r>
        <w:t xml:space="preserve"> </w:t>
      </w:r>
      <w:r>
        <w:t xml:space="preserve">In developed nations with robust infrastructure, biomedical engineers ensure that MRI machines, CT scanners, and patient monitors operate at peak efficiency. However, in developing contexts like Nepal, the scarcity of trained personnel leads to a high rate of medical equipment failure. A</w:t>
      </w:r>
      <w:r>
        <w:t xml:space="preserve"> </w:t>
      </w:r>
      <w:r>
        <w:rPr>
          <w:bCs/>
          <w:b/>
        </w:rPr>
        <w:t xml:space="preserve">Biomedical Engineer</w:t>
      </w:r>
      <w:r>
        <w:t xml:space="preserve"> </w:t>
      </w:r>
      <w:r>
        <w:t xml:space="preserve">plays a vital role in extending the lifecycle of expensive medical devices by performing regular calibration and repairs. This capability is crucial for reducing the financial burden on hospitals and ensuring that patients in</w:t>
      </w:r>
      <w:r>
        <w:t xml:space="preserve"> </w:t>
      </w:r>
      <w:r>
        <w:rPr>
          <w:bCs/>
          <w:b/>
        </w:rPr>
        <w:t xml:space="preserve">Nepal Kathmandu</w:t>
      </w:r>
      <w:r>
        <w:t xml:space="preserve"> </w:t>
      </w:r>
      <w:r>
        <w:t xml:space="preserve">have consistent access to diagnostic tools without waiting weeks or months for foreign technicians to arrive.</w:t>
      </w:r>
    </w:p>
    <w:bookmarkEnd w:id="21"/>
    <w:bookmarkStart w:id="22" w:name="X4245ded302ce623673cf2cb9edc320e79553af5"/>
    <w:p>
      <w:pPr>
        <w:pStyle w:val="Heading2"/>
      </w:pPr>
      <w:r>
        <w:t xml:space="preserve">III. The Current Healthcare Landscape in Nepal Kathmandu</w:t>
      </w:r>
    </w:p>
    <w:p>
      <w:pPr>
        <w:pStyle w:val="FirstParagraph"/>
      </w:pPr>
      <w:r>
        <w:rPr>
          <w:bCs/>
          <w:b/>
        </w:rPr>
        <w:t xml:space="preserve">Nepal Kathmandu</w:t>
      </w:r>
      <w:r>
        <w:t xml:space="preserve"> </w:t>
      </w:r>
      <w:r>
        <w:t xml:space="preserve">is home to the majority of the country's tertiary hospitals, private clinics, and medical universities. Institutions such as Tribhuvan University Teaching Hospital (TUTH) and diverse private corporate hospitals rely heavily on imported technology from Europe, Asia, and North America. While these facilities possess state-of-the-art equipment in isolation compared to rural districts, they suffer from a critical lack of systemic support structures for device maintenance.</w:t>
      </w:r>
      <w:r>
        <w:t xml:space="preserve"> </w:t>
      </w:r>
      <w:r>
        <w:t xml:space="preserve">The geographical terrain of Nepal poses logistical challenges that extend even into the capital city during monsoon seasons or political instabilities affecting supply chains. Consequently, parts for medical devices often face customs delays or are unavailable due to complex import regulations. In this environment, the expertise of a</w:t>
      </w:r>
      <w:r>
        <w:t xml:space="preserve"> </w:t>
      </w:r>
      <w:r>
        <w:rPr>
          <w:bCs/>
          <w:b/>
        </w:rPr>
        <w:t xml:space="preserve">Biomedical Engineer</w:t>
      </w:r>
      <w:r>
        <w:t xml:space="preserve"> </w:t>
      </w:r>
      <w:r>
        <w:t xml:space="preserve">becomes invaluable. They serve as the first line of defense against equipment downtime, utilizing local ingenuity and adaptability to repair components that are otherwise considered "non-repairable" by international manufacturers.</w:t>
      </w:r>
      <w:r>
        <w:t xml:space="preserve"> </w:t>
      </w:r>
      <w:r>
        <w:t xml:space="preserve">Furthermore,</w:t>
      </w:r>
      <w:r>
        <w:t xml:space="preserve"> </w:t>
      </w:r>
      <w:r>
        <w:rPr>
          <w:bCs/>
          <w:b/>
        </w:rPr>
        <w:t xml:space="preserve">Nepal Kathmandu</w:t>
      </w:r>
      <w:r>
        <w:t xml:space="preserve"> </w:t>
      </w:r>
      <w:r>
        <w:t xml:space="preserve">is witnessing a surge in non-communicable diseases such as cardiovascular disorders and diabetes. This epidemiological transition requires advanced monitoring equipment and diagnostic tools. Without a strong biomedical engineering framework, the gap between the availability of technology and its effective utilization remains wide.</w:t>
      </w:r>
    </w:p>
    <w:bookmarkEnd w:id="22"/>
    <w:bookmarkStart w:id="23" w:name="Xb6713f2f0eda7a28cb63c0862e9a7387c5ec11b"/>
    <w:p>
      <w:pPr>
        <w:pStyle w:val="Heading2"/>
      </w:pPr>
      <w:r>
        <w:t xml:space="preserve">IV. Challenges Facing Biomedical Engineering Education and Practice</w:t>
      </w:r>
    </w:p>
    <w:p>
      <w:pPr>
        <w:pStyle w:val="FirstParagraph"/>
      </w:pPr>
      <w:r>
        <w:t xml:space="preserve">Despite the clear need for these professionals, there is a shortage of formally trained</w:t>
      </w:r>
      <w:r>
        <w:t xml:space="preserve"> </w:t>
      </w:r>
      <w:r>
        <w:rPr>
          <w:bCs/>
          <w:b/>
        </w:rPr>
        <w:t xml:space="preserve">Biomedical Engineer</w:t>
      </w:r>
      <w:r>
        <w:t xml:space="preserve">s in Nepal. Historically, medical devices were treated as black boxes; once purchased, hospitals assumed manufacturers would handle all technical issues. This paradigm has shifted due to cost constraints and geographical isolation, but educational institutions in</w:t>
      </w:r>
      <w:r>
        <w:t xml:space="preserve"> </w:t>
      </w:r>
      <w:r>
        <w:rPr>
          <w:bCs/>
          <w:b/>
        </w:rPr>
        <w:t xml:space="preserve">Nepal Kathmandu</w:t>
      </w:r>
      <w:r>
        <w:t xml:space="preserve"> </w:t>
      </w:r>
      <w:r>
        <w:t xml:space="preserve">are only recently integrating comprehensive biomedical engineering curricula into their engineering programs.</w:t>
      </w:r>
      <w:r>
        <w:t xml:space="preserve"> </w:t>
      </w:r>
      <w:r>
        <w:t xml:space="preserve">The curriculum often lacks practical hands-on training with specific equipment models prevalent in local hospitals. Moreover, there is a lack of standardized certification for biomedical technicians, leading to variations in skill levels. For</w:t>
      </w:r>
      <w:r>
        <w:t xml:space="preserve"> </w:t>
      </w:r>
      <w:r>
        <w:rPr>
          <w:bCs/>
          <w:b/>
        </w:rPr>
        <w:t xml:space="preserve">Nepal Kathmandu</w:t>
      </w:r>
      <w:r>
        <w:t xml:space="preserve"> </w:t>
      </w:r>
      <w:r>
        <w:t xml:space="preserve">to thrive as a medical hub for South Asia, it must establish rigorous professional standards and accredited degree programs that produce competent</w:t>
      </w:r>
      <w:r>
        <w:t xml:space="preserve"> </w:t>
      </w:r>
      <w:r>
        <w:rPr>
          <w:bCs/>
          <w:b/>
        </w:rPr>
        <w:t xml:space="preserve">Biomedical Engineer</w:t>
      </w:r>
      <w:r>
        <w:t xml:space="preserve">s capable of managing complex hospital infrastructures.</w:t>
      </w:r>
      <w:r>
        <w:t xml:space="preserve"> </w:t>
      </w:r>
      <w:r>
        <w:t xml:space="preserve">Another significant challenge is the economic disparity. High-tech equipment is often procured by private institutions in</w:t>
      </w:r>
      <w:r>
        <w:t xml:space="preserve"> </w:t>
      </w:r>
      <w:r>
        <w:rPr>
          <w:bCs/>
          <w:b/>
        </w:rPr>
        <w:t xml:space="preserve">Nepal Kathmandu</w:t>
      </w:r>
      <w:r>
        <w:t xml:space="preserve">, while public hospitals struggle with basic functionality. A</w:t>
      </w:r>
      <w:r>
        <w:t xml:space="preserve"> </w:t>
      </w:r>
      <w:r>
        <w:rPr>
          <w:bCs/>
          <w:b/>
        </w:rPr>
        <w:t xml:space="preserve">Biomedical Engineer</w:t>
      </w:r>
      <w:r>
        <w:t xml:space="preserve"> </w:t>
      </w:r>
      <w:r>
        <w:t xml:space="preserve">working in a government setting may have to improvise solutions with limited resources, requiring a level of innovation that goes beyond standard engineering practices.</w:t>
      </w:r>
    </w:p>
    <w:bookmarkEnd w:id="23"/>
    <w:bookmarkStart w:id="24" w:name="v.-opportunities-and-future-directions"/>
    <w:p>
      <w:pPr>
        <w:pStyle w:val="Heading2"/>
      </w:pPr>
      <w:r>
        <w:t xml:space="preserve">V. Opportunities and Future Directions</w:t>
      </w:r>
    </w:p>
    <w:p>
      <w:pPr>
        <w:pStyle w:val="FirstParagraph"/>
      </w:pPr>
      <w:r>
        <w:t xml:space="preserve">The future of healthcare in</w:t>
      </w:r>
      <w:r>
        <w:t xml:space="preserve"> </w:t>
      </w:r>
      <w:r>
        <w:rPr>
          <w:bCs/>
          <w:b/>
        </w:rPr>
        <w:t xml:space="preserve">Nepal Kathmandu</w:t>
      </w:r>
      <w:r>
        <w:t xml:space="preserve"> </w:t>
      </w:r>
      <w:r>
        <w:t xml:space="preserve">holds immense promise for biomedical engineering integration. With the advent of telemedicine and digital health records, there is a growing demand for professionals who understand both data systems and medical hardware. A</w:t>
      </w:r>
      <w:r>
        <w:t xml:space="preserve"> </w:t>
      </w:r>
      <w:r>
        <w:rPr>
          <w:bCs/>
          <w:b/>
        </w:rPr>
        <w:t xml:space="preserve">Biomedical Engineer</w:t>
      </w:r>
      <w:r>
        <w:t xml:space="preserve"> </w:t>
      </w:r>
      <w:r>
        <w:t xml:space="preserve">today is also expected to be proficient in cybersecurity, data management, and internet-of-medical-things (IoMT) devices.</w:t>
      </w:r>
      <w:r>
        <w:t xml:space="preserve"> </w:t>
      </w:r>
      <w:r>
        <w:t xml:space="preserve">Additionally,</w:t>
      </w:r>
      <w:r>
        <w:t xml:space="preserve"> </w:t>
      </w:r>
      <w:r>
        <w:rPr>
          <w:bCs/>
          <w:b/>
        </w:rPr>
        <w:t xml:space="preserve">Nepal Kathmandu</w:t>
      </w:r>
      <w:r>
        <w:t xml:space="preserve"> </w:t>
      </w:r>
      <w:r>
        <w:t xml:space="preserve">has the potential to become a regional center for biomedical innovation tailored to low-resource settings. Local engineers can design cost-effective prosthetics or portable diagnostic tools suitable for Nepal’s rugged terrain, which can then be exported globally. This entrepreneurial approach requires a strong foundation in engineering education and government support for research and development.</w:t>
      </w:r>
      <w:r>
        <w:t xml:space="preserve"> </w:t>
      </w:r>
      <w:r>
        <w:t xml:space="preserve">Government policies must also evolve to incentivize the hiring of</w:t>
      </w:r>
      <w:r>
        <w:t xml:space="preserve"> </w:t>
      </w:r>
      <w:r>
        <w:rPr>
          <w:bCs/>
          <w:b/>
        </w:rPr>
        <w:t xml:space="preserve">Biomedical Engineer</w:t>
      </w:r>
      <w:r>
        <w:t xml:space="preserve">s in all public health facilities across</w:t>
      </w:r>
      <w:r>
        <w:t xml:space="preserve"> </w:t>
      </w:r>
      <w:r>
        <w:rPr>
          <w:bCs/>
          <w:b/>
        </w:rPr>
        <w:t xml:space="preserve">Nepal Kathmandu</w:t>
      </w:r>
      <w:r>
        <w:t xml:space="preserve">. Mandatory maintenance protocols, subsidized repair services, and partnerships with international biomedical engineering societies could significantly improve equipment uptime rates.</w:t>
      </w:r>
    </w:p>
    <w:bookmarkEnd w:id="24"/>
    <w:bookmarkStart w:id="25" w:name="vi.-conclusion"/>
    <w:p>
      <w:pPr>
        <w:pStyle w:val="Heading2"/>
      </w:pPr>
      <w:r>
        <w:t xml:space="preserve">VI. Conclusion</w:t>
      </w:r>
    </w:p>
    <w:p>
      <w:pPr>
        <w:pStyle w:val="FirstParagraph"/>
      </w:pPr>
      <w:r>
        <w:t xml:space="preserve">In conclusion, the integration of biomedical engineering into the healthcare framework of</w:t>
      </w:r>
      <w:r>
        <w:t xml:space="preserve"> </w:t>
      </w:r>
      <w:r>
        <w:rPr>
          <w:bCs/>
          <w:b/>
        </w:rPr>
        <w:t xml:space="preserve">Nepal Kathmandu</w:t>
      </w:r>
      <w:r>
        <w:t xml:space="preserve"> </w:t>
      </w:r>
      <w:r>
        <w:t xml:space="preserve">is not merely an academic interest but a clinical necessity. The role of the</w:t>
      </w:r>
      <w:r>
        <w:t xml:space="preserve"> </w:t>
      </w:r>
      <w:r>
        <w:rPr>
          <w:bCs/>
          <w:b/>
        </w:rPr>
        <w:t xml:space="preserve">Biomedical Engineer</w:t>
      </w:r>
      <w:r>
        <w:t xml:space="preserve"> </w:t>
      </w:r>
      <w:r>
        <w:t xml:space="preserve">extends beyond technical repair; they are guardians of patient safety and efficiency in hospitals. As</w:t>
      </w:r>
      <w:r>
        <w:t xml:space="preserve"> </w:t>
      </w:r>
      <w:r>
        <w:rPr>
          <w:bCs/>
          <w:b/>
        </w:rPr>
        <w:t xml:space="preserve">Nepal Kathmandu</w:t>
      </w:r>
      <w:r>
        <w:t xml:space="preserve"> </w:t>
      </w:r>
      <w:r>
        <w:t xml:space="preserve">continues to develop its medical infrastructure, investing in human capital through education, certification, and policy reform will determine the success of this endeavor.</w:t>
      </w:r>
      <w:r>
        <w:t xml:space="preserve"> </w:t>
      </w:r>
      <w:r>
        <w:t xml:space="preserve">To achieve sustainable healthcare development, stakeholders must recognize that technology alone does not save lives; the engineering expertise required to maintain and adapt that technology is equally vital. By empowering</w:t>
      </w:r>
      <w:r>
        <w:t xml:space="preserve"> </w:t>
      </w:r>
      <w:r>
        <w:rPr>
          <w:bCs/>
          <w:b/>
        </w:rPr>
        <w:t xml:space="preserve">Biomedical Engineer</w:t>
      </w:r>
      <w:r>
        <w:t xml:space="preserve">s and prioritizing their role in the healthcare ecosystem of</w:t>
      </w:r>
      <w:r>
        <w:t xml:space="preserve"> </w:t>
      </w:r>
      <w:r>
        <w:rPr>
          <w:bCs/>
          <w:b/>
        </w:rPr>
        <w:t xml:space="preserve">Nepal Kathmandu</w:t>
      </w:r>
      <w:r>
        <w:t xml:space="preserve">, Nepal can ensure equitable access to high-quality medical care for its citizens, transforming its capital into a model of effective health-tech integration in the developing world.</w:t>
      </w:r>
      <w:r>
        <w:br/>
      </w:r>
      <w:r>
        <w:br/>
      </w:r>
    </w:p>
    <w:p>
      <w:pPr>
        <w:pStyle w:val="BodyText"/>
      </w:pPr>
      <w:r>
        <w:rPr>
          <w:iCs/>
          <w:i/>
        </w:rP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Biomedical Engineering in Nepal Kathmandu</dc:title>
  <dc:creator/>
  <dc:language>en</dc:language>
  <cp:keywords/>
  <dcterms:created xsi:type="dcterms:W3CDTF">2026-07-29T05:03:00Z</dcterms:created>
  <dcterms:modified xsi:type="dcterms:W3CDTF">2026-07-29T05:03:00Z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