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32" w:name="Xe0c62f196e5e3a8ac52791e9f5c078be1987a78"/>
    <w:p>
      <w:pPr>
        <w:pStyle w:val="Heading1"/>
      </w:pPr>
      <w:r>
        <w:t xml:space="preserve">The Role and Evolution of the Biomedical Engineer in Pakistan Islamabad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intersection of biology and engineering has given rise to one of the most dynamic and impactful professions of the twenty-first century: biomedical engineering. As healthcare technologies become increasingly sophisticated, the demand for qualified professionals who can design, develop, and maintain medical devices has surged globally. In South Asia, this trend is particularly evident in Pakistan Islamabad, where rapid urbanization and a growing middle class have necessitated significant improvements in healthcare infrastructure. This term paper explores the critical role of the Biomedical Engineer within the specific socio-economic context of Pakistan Islamabad.</w:t>
      </w:r>
    </w:p>
    <w:p>
      <w:pPr>
        <w:pStyle w:val="BodyText"/>
      </w:pPr>
      <w:r>
        <w:t xml:space="preserve">Pakistan Islamabad serves as the capital city and a hub for administrative, diplomatic, and technological growth in Pakistan. Unlike other metropolitan areas that may rely heavily on legacy systems or informal repair networks, Pakistan Islamabad is witnessing a concerted effort to modernize its healthcare sector. The presence of premier hospitals such as the Shifa International Hospital, Ayub Medical Complex (in nearby Abbottabad but serving the capital region), and various specialized clinics in Islamabad creates a fertile ground for biomedical innovation. Consequently, understanding the function of a Biomedical Engineer in this region is not merely an academic exercise but a practical necessity for national health policy development.</w:t>
      </w:r>
    </w:p>
    <w:bookmarkEnd w:id="20"/>
    <w:bookmarkStart w:id="21" w:name="ii.-defining-the-biomedical-engineer"/>
    <w:p>
      <w:pPr>
        <w:pStyle w:val="Heading2"/>
      </w:pPr>
      <w:r>
        <w:t xml:space="preserve">II. Defining the Biomedical Engineer</w:t>
      </w:r>
    </w:p>
    <w:p>
      <w:pPr>
        <w:pStyle w:val="FirstParagraph"/>
      </w:pPr>
      <w:r>
        <w:t xml:space="preserve">A Biomedical Engineer applies principles of engineering design and analytical methods to solve medical and biological problems. These professionals bridge the gap between clinical practice and technological innovation. Their work spans a wide array of disciplines, including mechanical, electrical, chemical, and software engineering. Key responsibilities often include the calibration of medical equipment such as MRI machines, CT scanners, electrocardiograms (ECG), and patient monitors.</w:t>
      </w:r>
    </w:p>
    <w:p>
      <w:pPr>
        <w:pStyle w:val="BodyText"/>
      </w:pPr>
      <w:r>
        <w:t xml:space="preserve">In the context of a developing nation like Pakistan Islamabad, the role extends beyond mere maintenance. Biomedical Engineers are responsible for assessing the feasibility of introducing new technologies into local healthcare settings. They must consider factors such as power stability, environmental conditions, cost-effectiveness, and the availability of spare parts. This holistic approach ensures that advanced medical technology does not become obsolete due to lack of support or infrastructure.</w:t>
      </w:r>
    </w:p>
    <w:bookmarkEnd w:id="21"/>
    <w:bookmarkStart w:id="22" w:name="X7c593608fa2bdd72d52e6db64cbf1930a6d18e5"/>
    <w:p>
      <w:pPr>
        <w:pStyle w:val="Heading2"/>
      </w:pPr>
      <w:r>
        <w:t xml:space="preserve">III. The Healthcare Landscape in Pakistan Islamabad</w:t>
      </w:r>
    </w:p>
    <w:p>
      <w:pPr>
        <w:pStyle w:val="FirstParagraph"/>
      </w:pPr>
      <w:r>
        <w:t xml:space="preserve">Pakistan Islamabad boasts a relatively more developed healthcare infrastructure compared to other parts of the country, yet it faces unique challenges. The capital city hosts numerous tertiary care hospitals and research institutions that cater to both public and private sectors. However, despite the presence of high-end equipment purchased from international manufacturers, there is often a significant gap in technical expertise required to operate and maintain these machines.</w:t>
      </w:r>
    </w:p>
    <w:p>
      <w:pPr>
        <w:pStyle w:val="BodyText"/>
      </w:pPr>
      <w:r>
        <w:t xml:space="preserve">Many hospitals in Pakistan Islamabad rely on foreign technicians or manufacturers for critical repairs. This dependency leads to long downtimes for essential diagnostic tools, directly impacting patient care. For instance, when an X-ray machine fails, the lack of a certified Biomedical Engineer on-site can result in days or even weeks of service interruption. This scenario underscores the urgent need to cultivate a local workforce of skilled biomedical engineers who can provide immediate and reliable technical support.</w:t>
      </w:r>
    </w:p>
    <w:bookmarkEnd w:id="22"/>
    <w:bookmarkStart w:id="26" w:name="Xfcc39dd007e6cabbb64ef3d35fb9851a0d1137a"/>
    <w:p>
      <w:pPr>
        <w:pStyle w:val="Heading2"/>
      </w:pPr>
      <w:r>
        <w:t xml:space="preserve">IV. Challenges Facing Biomedical Engineering in Pakistan Islamabad</w:t>
      </w:r>
    </w:p>
    <w:p>
      <w:pPr>
        <w:pStyle w:val="FirstParagraph"/>
      </w:pPr>
      <w:r>
        <w:t xml:space="preserve">Despite the clear need, several obstacles hinder the full integration and advancement of biomedical engineering in Pakistan Islamabad.</w:t>
      </w:r>
    </w:p>
    <w:bookmarkStart w:id="23" w:name="a.-educational-gaps"/>
    <w:p>
      <w:pPr>
        <w:pStyle w:val="Heading3"/>
      </w:pPr>
      <w:r>
        <w:t xml:space="preserve">A. Educational Gaps</w:t>
      </w:r>
    </w:p>
    <w:p>
      <w:pPr>
        <w:pStyle w:val="FirstParagraph"/>
      </w:pPr>
      <w:r>
        <w:t xml:space="preserve">The number of universities offering comprehensive degrees in Biomedical Engineering is limited. While institutions such as the National University of Sciences and Technology (NUST) and Quaid-e-Azam University (QAU) have strong engineering programs, dedicated biomedical departments are still growing. Students often graduate with theoretical knowledge but lack practical, hands-on experience with real-world medical devices.</w:t>
      </w:r>
    </w:p>
    <w:bookmarkEnd w:id="23"/>
    <w:bookmarkStart w:id="24" w:name="b.-infrastructure-and-power-reliability"/>
    <w:p>
      <w:pPr>
        <w:pStyle w:val="Heading3"/>
      </w:pPr>
      <w:r>
        <w:t xml:space="preserve">B. Infrastructure and Power Reliability</w:t>
      </w:r>
    </w:p>
    <w:p>
      <w:pPr>
        <w:pStyle w:val="FirstParagraph"/>
      </w:pPr>
      <w:r>
        <w:t xml:space="preserve">Pakistan Islamabad benefits from better infrastructure than rural areas, yet power fluctuations remain a concern for sensitive electronic equipment. Biomedical Engineers must design systems that are robust enough to withstand voltage spikes and frequent outages, adding an extra layer of complexity to their work.</w:t>
      </w:r>
    </w:p>
    <w:bookmarkEnd w:id="24"/>
    <w:bookmarkStart w:id="25" w:name="c.-regulatory-frameworks"/>
    <w:p>
      <w:pPr>
        <w:pStyle w:val="Heading3"/>
      </w:pPr>
      <w:r>
        <w:t xml:space="preserve">C. Regulatory Frameworks</w:t>
      </w:r>
    </w:p>
    <w:p>
      <w:pPr>
        <w:pStyle w:val="FirstParagraph"/>
      </w:pPr>
      <w:r>
        <w:t xml:space="preserve">The Drug Regulatory Authority of Pakistan (DRAP) is working towards stricter regulations for medical devices, but enforcement remains inconsistent. Biomedical Engineers play a crucial role in advocating for and implementing these standards to ensure patient safety and equipment integrity.</w:t>
      </w:r>
    </w:p>
    <w:bookmarkEnd w:id="25"/>
    <w:bookmarkEnd w:id="26"/>
    <w:bookmarkStart w:id="30" w:name="v.-opportunities-and-future-directions"/>
    <w:p>
      <w:pPr>
        <w:pStyle w:val="Heading2"/>
      </w:pPr>
      <w:r>
        <w:t xml:space="preserve">V. Opportunities and Future Directions</w:t>
      </w:r>
    </w:p>
    <w:p>
      <w:pPr>
        <w:pStyle w:val="FirstParagraph"/>
      </w:pPr>
      <w:r>
        <w:t xml:space="preserve">The future for Biomedical Engineers in Pakistan Islamabad is promising, driven by several key factors.</w:t>
      </w:r>
    </w:p>
    <w:bookmarkStart w:id="27" w:name="a.-digital-health-initiatives"/>
    <w:p>
      <w:pPr>
        <w:pStyle w:val="Heading3"/>
      </w:pPr>
      <w:r>
        <w:t xml:space="preserve">A. Digital Health Initiatives</w:t>
      </w:r>
    </w:p>
    <w:p>
      <w:pPr>
        <w:pStyle w:val="FirstParagraph"/>
      </w:pPr>
      <w:r>
        <w:t xml:space="preserve">The government of Pakistan Islamabad has been promoting digital health initiatives to improve access to healthcare services. Telemedicine platforms and electronic health records require robust technical support, creating new roles for Biomedical Engineers who specialize in medical informatics and IT infrastructure within hospitals.</w:t>
      </w:r>
    </w:p>
    <w:bookmarkEnd w:id="27"/>
    <w:bookmarkStart w:id="28" w:name="b.-local-manufacturing-and-innovation"/>
    <w:p>
      <w:pPr>
        <w:pStyle w:val="Heading3"/>
      </w:pPr>
      <w:r>
        <w:t xml:space="preserve">B. Local Manufacturing and Innovation</w:t>
      </w:r>
    </w:p>
    <w:p>
      <w:pPr>
        <w:pStyle w:val="FirstParagraph"/>
      </w:pPr>
      <w:r>
        <w:t xml:space="preserve">There is a growing movement towards local manufacturing of low-cost medical devices to reduce dependency on imports. Biomedical Engineers are at the forefront of this innovation, designing prosthetics, diagnostic kits, and monitoring devices tailored to the specific needs and economic constraints of Pakistani patients.</w:t>
      </w:r>
    </w:p>
    <w:bookmarkEnd w:id="28"/>
    <w:bookmarkStart w:id="29" w:name="c.-public-private-partnerships"/>
    <w:p>
      <w:pPr>
        <w:pStyle w:val="Heading3"/>
      </w:pPr>
      <w:r>
        <w:t xml:space="preserve">C. Public-Private Partnerships</w:t>
      </w:r>
    </w:p>
    <w:p>
      <w:pPr>
        <w:pStyle w:val="FirstParagraph"/>
      </w:pPr>
      <w:r>
        <w:t xml:space="preserve">Collaborations between international technology firms and local hospitals in Pakistan Islamabad offer opportunities for knowledge transfer. These partnerships can facilitate training programs where experienced engineers mentor local talent, thereby building a sustainable workforce.</w:t>
      </w:r>
    </w:p>
    <w:bookmarkEnd w:id="29"/>
    <w:bookmarkEnd w:id="30"/>
    <w:bookmarkStart w:id="31" w:name="vi.-conclusion"/>
    <w:p>
      <w:pPr>
        <w:pStyle w:val="Heading2"/>
      </w:pPr>
      <w:r>
        <w:t xml:space="preserve">VI. Conclusion</w:t>
      </w:r>
    </w:p>
    <w:p>
      <w:pPr>
        <w:pStyle w:val="FirstParagraph"/>
      </w:pPr>
      <w:r>
        <w:t xml:space="preserve">In conclusion, the Biomedical Engineer is an indispensable asset to the healthcare ecosystem in Pakistan Islamabad. As the capital city continues to evolve into a center for medical excellence and technological adoption, the demand for skilled professionals who can maintain, innovate, and regulate medical technology will only increase. Addressing current challenges related to education and infrastructure requires a concerted effort from universities, government bodies, and private healthcare providers.</w:t>
      </w:r>
    </w:p>
    <w:p>
      <w:pPr>
        <w:pStyle w:val="BodyText"/>
      </w:pPr>
      <w:r>
        <w:t xml:space="preserve">By empowering Biomedical Engineers through targeted training programs, improved regulatory frameworks, and investment in local R&amp;D institutions, Pakistan Islamabad can significantly enhance its healthcare outcomes. The ultimate goal is to ensure that every patient in the capital has access to reliable medical technology supported by competent technical expertise. This term paper highlights that investing in biomedical engineering is not just an investment in technology, but an investment in the health and well-being of the nation's citizens.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Engineering in Pakistan Islamabad</dc:title>
  <dc:creator/>
  <dc:language>en</dc:language>
  <cp:keywords/>
  <dcterms:created xsi:type="dcterms:W3CDTF">2026-07-29T13:45:08Z</dcterms:created>
  <dcterms:modified xsi:type="dcterms:W3CDTF">2026-07-29T13:45:08Z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