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f1aa284f356fa926c308ca50d5f8ea7bb2226a"/>
    <w:p>
      <w:pPr>
        <w:pStyle w:val="Heading1"/>
      </w:pPr>
      <w:r>
        <w:t xml:space="preserve">A Critical Analysis of Biomedical Engineering in the Kingdom</w:t>
      </w:r>
    </w:p>
    <w:p>
      <w:pPr>
        <w:pStyle w:val="FirstParagraph"/>
      </w:pPr>
      <w:r>
        <w:br/>
      </w:r>
      <w:r>
        <w:rPr>
          <w:bCs/>
          <w:b/>
        </w:rPr>
        <w:t xml:space="preserve">A Term Paper on Technological Advancement, Healthcare Infrastructure, and Clinical Innovation within Saudi Arabia Jeddah</w:t>
      </w:r>
      <w:r>
        <w:br/>
      </w:r>
      <w:r>
        <w:br/>
      </w:r>
    </w:p>
    <w:p>
      <w:pPr>
        <w:pStyle w:val="BodyText"/>
      </w:pPr>
      <w:r>
        <w:t xml:space="preserve">Prepared for: Advanced Medical Technology Seminar</w:t>
      </w:r>
      <w:r>
        <w:br/>
      </w:r>
      <w:r>
        <w:t xml:space="preserve">Date: May 24, 2024</w:t>
      </w:r>
      <w:r>
        <w:br/>
      </w:r>
      <w:r>
        <w:t xml:space="preserve">Subject: Biomedical Engineering</w:t>
      </w:r>
    </w:p>
    <w:bookmarkStart w:id="20" w:name="introduction"/>
    <w:p>
      <w:pPr>
        <w:pStyle w:val="Heading2"/>
      </w:pPr>
      <w:r>
        <w:t xml:space="preserve">1. Introduction</w:t>
      </w:r>
    </w:p>
    <w:p>
      <w:pPr>
        <w:pStyle w:val="FirstParagraph"/>
      </w:pPr>
      <w:r>
        <w:t xml:space="preserve">The intersection of engineering principles and medical science has given rise to one of the most dynamic and rapidly evolving professions in the modern world: the</w:t>
      </w:r>
      <w:r>
        <w:t xml:space="preserve"> </w:t>
      </w:r>
      <w:r>
        <w:rPr>
          <w:bCs/>
          <w:b/>
        </w:rPr>
        <w:t xml:space="preserve">Biomedical Engineer</w:t>
      </w:r>
      <w:r>
        <w:t xml:space="preserve">. In recent years, nations worldwide have begun to recognize that sustainable healthcare systems cannot rely solely on pharmaceutical advancements; they require robust technological infrastructure supported by specialized engineering expertise. This</w:t>
      </w:r>
      <w:r>
        <w:t xml:space="preserve"> </w:t>
      </w:r>
      <w:r>
        <w:rPr>
          <w:bCs/>
          <w:b/>
        </w:rPr>
        <w:t xml:space="preserve">Term Paper</w:t>
      </w:r>
      <w:r>
        <w:t xml:space="preserve"> </w:t>
      </w:r>
      <w:r>
        <w:t xml:space="preserve">aims to explore the pivotal role of biomedical engineering within a specific regional context, focusing extensively on</w:t>
      </w:r>
      <w:r>
        <w:t xml:space="preserve"> </w:t>
      </w:r>
      <w:r>
        <w:rPr>
          <w:bCs/>
          <w:b/>
        </w:rPr>
        <w:t xml:space="preserve">Saudi Arabia Jeddah</w:t>
      </w:r>
      <w:r>
        <w:t xml:space="preserve">. As a major commercial hub and gateway to Islam's holiest cities, Jeddah serves as a unique microcosm for observing how advanced medical technologies are integrated into public and private healthcare sectors. This document analyzes the current landscape of biomedical engineering in this region, examining educational pipelines, clinical applications, regulatory frameworks under Vision 2030, and the challenges facing professionals who define their careers around improving human health through engineering.</w:t>
      </w:r>
    </w:p>
    <w:bookmarkEnd w:id="20"/>
    <w:bookmarkStart w:id="21" w:name="the-role-of-a-biomedical-engineer"/>
    <w:p>
      <w:pPr>
        <w:pStyle w:val="Heading2"/>
      </w:pPr>
      <w:r>
        <w:t xml:space="preserve">2. The Role of a Biomedical Engineer</w:t>
      </w:r>
    </w:p>
    <w:p>
      <w:pPr>
        <w:pStyle w:val="FirstParagraph"/>
      </w:pPr>
      <w:r>
        <w:t xml:space="preserve">To understand the significance of this profession in</w:t>
      </w:r>
      <w:r>
        <w:t xml:space="preserve"> </w:t>
      </w:r>
      <w:r>
        <w:rPr>
          <w:bCs/>
          <w:b/>
        </w:rPr>
        <w:t xml:space="preserve">Saudi Arabia Jeddah</w:t>
      </w:r>
      <w:r>
        <w:t xml:space="preserve">, one must first define its core functions. A</w:t>
      </w:r>
      <w:r>
        <w:t xml:space="preserve"> </w:t>
      </w:r>
      <w:r>
        <w:rPr>
          <w:bCs/>
          <w:b/>
        </w:rPr>
        <w:t xml:space="preserve">Biomedical Engineer</w:t>
      </w:r>
      <w:r>
        <w:t xml:space="preserve"> </w:t>
      </w:r>
      <w:r>
        <w:t xml:space="preserve">applies engineering principles and design concepts to medicine and biology for healthcare purposes, such as diagnosing or treating patients. The scope of work is incredibly diverse, ranging from the installation and maintenance of complex imaging systems like MRI (Magnetic Resonance Imaging) and CT (Computed Tomography) scanners to the development of prosthetic limbs that restore mobility. Furthermore,</w:t>
      </w:r>
      <w:r>
        <w:t xml:space="preserve"> </w:t>
      </w:r>
      <w:r>
        <w:rPr>
          <w:bCs/>
          <w:b/>
        </w:rPr>
        <w:t xml:space="preserve">Biomedical Engineers</w:t>
      </w:r>
      <w:r>
        <w:t xml:space="preserve"> </w:t>
      </w:r>
      <w:r>
        <w:t xml:space="preserve">are crucial in ensuring patient safety by calibrating life-support systems, such as ventilators and infusion pumps, which are frequently utilized in intensive care units across major hospitals.</w:t>
      </w:r>
    </w:p>
    <w:p>
      <w:pPr>
        <w:pStyle w:val="BodyText"/>
      </w:pPr>
      <w:r>
        <w:t xml:space="preserve">In addition to hardware management, this role encompasses software validation for electronic health records (EHR) and the integration of artificial intelligence tools that assist radiologists in early disease detection. The</w:t>
      </w:r>
      <w:r>
        <w:t xml:space="preserve"> </w:t>
      </w:r>
      <w:r>
        <w:rPr>
          <w:bCs/>
          <w:b/>
        </w:rPr>
        <w:t xml:space="preserve">Biomedical Engineer</w:t>
      </w:r>
      <w:r>
        <w:t xml:space="preserve"> </w:t>
      </w:r>
      <w:r>
        <w:t xml:space="preserve">acts as a vital bridge between clinical staff, who understand the medical needs, and technology vendors, who provide the solutions. This dual competency ensures that technological investments yield tangible health outcomes for patients.</w:t>
      </w:r>
    </w:p>
    <w:bookmarkEnd w:id="21"/>
    <w:bookmarkStart w:id="22" w:name="X22bab61d8dc5ccd628f5980ba132289c34e5989"/>
    <w:p>
      <w:pPr>
        <w:pStyle w:val="Heading2"/>
      </w:pPr>
      <w:r>
        <w:t xml:space="preserve">3. The Healthcare Landscape in Saudi Arabia Jeddah</w:t>
      </w:r>
    </w:p>
    <w:p>
      <w:pPr>
        <w:pStyle w:val="FirstParagraph"/>
      </w:pPr>
      <w:r>
        <w:rPr>
          <w:bCs/>
          <w:b/>
        </w:rPr>
        <w:t xml:space="preserve">Saudi Arabia Jeddah</w:t>
      </w:r>
      <w:r>
        <w:t xml:space="preserve">, located on the eastern coast of the Red Sea, is not only a historical trade hub but also a burgeoning center for medical tourism and specialized healthcare services in the Middle East. The city hosts some of the kingdom's largest and most advanced medical facilities, including King Abdullah Medical City (KAMC) and several private university-affiliated hospitals. These institutions serve millions of residents as well as pilgrims visiting Mecca, who often require urgent emergency care during Hajj and Umrah seasons.</w:t>
      </w:r>
    </w:p>
    <w:p>
      <w:pPr>
        <w:pStyle w:val="BodyText"/>
      </w:pPr>
      <w:r>
        <w:t xml:space="preserve">The demand for high-quality medical technology in</w:t>
      </w:r>
      <w:r>
        <w:t xml:space="preserve"> </w:t>
      </w:r>
      <w:r>
        <w:rPr>
          <w:bCs/>
          <w:b/>
        </w:rPr>
        <w:t xml:space="preserve">Saudi Arabia Jeddah</w:t>
      </w:r>
      <w:r>
        <w:t xml:space="preserve"> </w:t>
      </w:r>
      <w:r>
        <w:t xml:space="preserve">has skyrocketed. The government’s push toward privatization and the establishment of specialized medical cities under Vision 2030 have led to an influx of cutting-edge diagnostic and therapeutic equipment. However, with this technological proliferation comes a critical need for skilled personnel who can manage, troubleshoot, and innovate upon these systems. This is where the local</w:t>
      </w:r>
      <w:r>
        <w:t xml:space="preserve"> </w:t>
      </w:r>
      <w:r>
        <w:rPr>
          <w:bCs/>
          <w:b/>
        </w:rPr>
        <w:t xml:space="preserve">Biomedical Engineer</w:t>
      </w:r>
      <w:r>
        <w:t xml:space="preserve"> </w:t>
      </w:r>
      <w:r>
        <w:t xml:space="preserve">becomes indispensable.</w:t>
      </w:r>
    </w:p>
    <w:bookmarkEnd w:id="22"/>
    <w:bookmarkStart w:id="23" w:name="X939ed0b6b5782981b37148c6dbca487dad23242"/>
    <w:p>
      <w:pPr>
        <w:pStyle w:val="Heading2"/>
      </w:pPr>
      <w:r>
        <w:t xml:space="preserve">4. Educational Development and Local Talent Acquisition</w:t>
      </w:r>
    </w:p>
    <w:p>
      <w:pPr>
        <w:pStyle w:val="FirstParagraph"/>
      </w:pPr>
      <w:r>
        <w:t xml:space="preserve">A significant component of this</w:t>
      </w:r>
      <w:r>
        <w:t xml:space="preserve"> </w:t>
      </w:r>
      <w:r>
        <w:rPr>
          <w:bCs/>
          <w:b/>
        </w:rPr>
        <w:t xml:space="preserve">Term Paper</w:t>
      </w:r>
      <w:r>
        <w:t xml:space="preserve">'s analysis involves the educational infrastructure supporting future engineers in</w:t>
      </w:r>
      <w:r>
        <w:t xml:space="preserve"> </w:t>
      </w:r>
      <w:r>
        <w:rPr>
          <w:bCs/>
          <w:b/>
        </w:rPr>
        <w:t xml:space="preserve">Saudi Arabia Jeddah</w:t>
      </w:r>
      <w:r>
        <w:t xml:space="preserve">. Historically, there has been a reliance on expatriate experts to manage complex medical technologies. However, the national "Saudization" initiative (Nitaqat) has placed a strong emphasis on training local talent. Universities in Jeddah, such as Umm Al-Qura University and Al-Balqa Applied University's branches in the region, have introduced rigorous biomedical engineering curricula.</w:t>
      </w:r>
    </w:p>
    <w:p>
      <w:pPr>
        <w:pStyle w:val="BodyText"/>
      </w:pPr>
      <w:r>
        <w:t xml:space="preserve">These programs focus on core competencies including biofluid mechanics, biomaterials, medical instrumentation, and clinical engineering management. By producing a new generation of locally educated</w:t>
      </w:r>
      <w:r>
        <w:t xml:space="preserve"> </w:t>
      </w:r>
      <w:r>
        <w:rPr>
          <w:bCs/>
          <w:b/>
        </w:rPr>
        <w:t xml:space="preserve">Biomedical Engineers</w:t>
      </w:r>
      <w:r>
        <w:t xml:space="preserve">,</w:t>
      </w:r>
      <w:r>
        <w:t xml:space="preserve"> </w:t>
      </w:r>
      <w:r>
        <w:rPr>
          <w:bCs/>
          <w:b/>
        </w:rPr>
        <w:t xml:space="preserve">Saudi Arabia Jeddah</w:t>
      </w:r>
      <w:r>
        <w:t xml:space="preserve"> </w:t>
      </w:r>
      <w:r>
        <w:t xml:space="preserve">is reducing its dependency on foreign technical support. This shift not only boosts the local economy but also ensures that medical staff understand the specific cultural and operational contexts of their healthcare facilities.</w:t>
      </w:r>
    </w:p>
    <w:bookmarkEnd w:id="23"/>
    <w:bookmarkStart w:id="24" w:name="X8590ab72e8acc8ed7299f87e3864ef25be9a41a"/>
    <w:p>
      <w:pPr>
        <w:pStyle w:val="Heading2"/>
      </w:pPr>
      <w:r>
        <w:t xml:space="preserve">5. Regulatory Frameworks and Quality Assurance</w:t>
      </w:r>
    </w:p>
    <w:p>
      <w:pPr>
        <w:pStyle w:val="FirstParagraph"/>
      </w:pPr>
      <w:r>
        <w:t xml:space="preserve">The practice of biomedical engineering in</w:t>
      </w:r>
      <w:r>
        <w:t xml:space="preserve"> </w:t>
      </w:r>
      <w:r>
        <w:rPr>
          <w:bCs/>
          <w:b/>
        </w:rPr>
        <w:t xml:space="preserve">Saudi Arabia Jeddah</w:t>
      </w:r>
      <w:r>
        <w:t xml:space="preserve"> </w:t>
      </w:r>
      <w:r>
        <w:t xml:space="preserve">is strictly regulated by the Saudi Commission for Health Specialties (SCFHS) and the Ministry of Health (MOH). These bodies mandate certification processes to ensure that every</w:t>
      </w:r>
      <w:r>
        <w:t xml:space="preserve"> </w:t>
      </w:r>
      <w:r>
        <w:rPr>
          <w:bCs/>
          <w:b/>
        </w:rPr>
        <w:t xml:space="preserve">Biomedical Engineer</w:t>
      </w:r>
      <w:r>
        <w:t xml:space="preserve"> </w:t>
      </w:r>
      <w:r>
        <w:t xml:space="preserve">operating within hospitals meets high standards of competence. Preventive maintenance protocols, equipment validation, and safety checks are not merely best practices but legal requirements.</w:t>
      </w:r>
    </w:p>
    <w:p>
      <w:pPr>
        <w:pStyle w:val="BodyText"/>
      </w:pPr>
      <w:r>
        <w:t xml:space="preserve">In</w:t>
      </w:r>
      <w:r>
        <w:t xml:space="preserve"> </w:t>
      </w:r>
      <w:r>
        <w:rPr>
          <w:bCs/>
          <w:b/>
        </w:rPr>
        <w:t xml:space="preserve">Saudi Arabia Jeddah</w:t>
      </w:r>
      <w:r>
        <w:t xml:space="preserve">, the integration of these regulatory frameworks with international standards (such as those from ASTM International or IEEE) ensures that medical devices function reliably. For instance, during peak pilgrimage seasons in Jeddah, the surge in patient volume places immense stress on hospital infrastructure. Certified</w:t>
      </w:r>
      <w:r>
        <w:t xml:space="preserve"> </w:t>
      </w:r>
      <w:r>
        <w:rPr>
          <w:bCs/>
          <w:b/>
        </w:rPr>
        <w:t xml:space="preserve">Biomedical Engineers</w:t>
      </w:r>
      <w:r>
        <w:t xml:space="preserve"> </w:t>
      </w:r>
      <w:r>
        <w:t xml:space="preserve">are responsible for rapid response teams that ensure emergency equipment is fully operational, directly impacting survival rates and public trust in the healthcare system.</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Rapid technological obsolescence requires continuous professional development for</w:t>
      </w:r>
      <w:r>
        <w:t xml:space="preserve"> </w:t>
      </w:r>
      <w:r>
        <w:rPr>
          <w:bCs/>
          <w:b/>
        </w:rPr>
        <w:t xml:space="preserve">Biomedical Engineers</w:t>
      </w:r>
      <w:r>
        <w:t xml:space="preserve">. Furthermore, the integration of Internet of Medical Things (IoMT) devices presents cybersecurity risks that this profession must now address alongside traditional mechanical and electrical maintenance.</w:t>
      </w:r>
    </w:p>
    <w:p>
      <w:pPr>
        <w:pStyle w:val="BodyText"/>
      </w:pPr>
      <w:r>
        <w:t xml:space="preserve">In conclusion, this</w:t>
      </w:r>
      <w:r>
        <w:t xml:space="preserve"> </w:t>
      </w:r>
      <w:r>
        <w:rPr>
          <w:bCs/>
          <w:b/>
        </w:rPr>
        <w:t xml:space="preserve">Term Paper</w:t>
      </w:r>
      <w:r>
        <w:t xml:space="preserve"> </w:t>
      </w:r>
      <w:r>
        <w:t xml:space="preserve">has highlighted that the</w:t>
      </w:r>
      <w:r>
        <w:t xml:space="preserve"> </w:t>
      </w:r>
      <w:r>
        <w:rPr>
          <w:bCs/>
          <w:b/>
        </w:rPr>
        <w:t xml:space="preserve">Biomedical Engineer</w:t>
      </w:r>
      <w:r>
        <w:t xml:space="preserve"> </w:t>
      </w:r>
      <w:r>
        <w:t xml:space="preserve">is a cornerstone of modern healthcare delivery in</w:t>
      </w:r>
      <w:r>
        <w:t xml:space="preserve"> </w:t>
      </w:r>
      <w:r>
        <w:rPr>
          <w:bCs/>
          <w:b/>
        </w:rPr>
        <w:t xml:space="preserve">Saudi Arabia Jeddah</w:t>
      </w:r>
      <w:r>
        <w:t xml:space="preserve">. As the city continues to grow as a medical hub, the demand for specialized engineering talent will only increase. Supporting these professionals through advanced education, robust regulatory support, and international collaboration is essential. Ultimately, investing in biomedical engineering is an investment in health equity and technological sovereignty for</w:t>
      </w:r>
      <w:r>
        <w:t xml:space="preserve"> </w:t>
      </w:r>
      <w:r>
        <w:rPr>
          <w:bCs/>
          <w:b/>
        </w:rPr>
        <w:t xml:space="preserve">Saudi Arabia Jeddah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Saudi Arabia, Jeddah</dc:title>
  <dc:creator/>
  <dc:language>en</dc:language>
  <cp:keywords/>
  <dcterms:created xsi:type="dcterms:W3CDTF">2026-07-29T08:39:28Z</dcterms:created>
  <dcterms:modified xsi:type="dcterms:W3CDTF">2026-07-29T08:39:28Z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