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97262b649209d7c68ecc40f2599b0755fb8e280"/>
    <w:p>
      <w:pPr>
        <w:pStyle w:val="Heading1"/>
      </w:pPr>
      <w:r>
        <w:t xml:space="preserve">A Critical Analysis of Biomedical Engineering in the Contemporary Healthcare Landscape</w:t>
      </w:r>
    </w:p>
    <w:p>
      <w:pPr>
        <w:pStyle w:val="FirstParagraph"/>
      </w:pPr>
      <w:r>
        <w:rPr>
          <w:bCs/>
          <w:b/>
        </w:rPr>
        <w:t xml:space="preserve">Focusing on South Africa, Johannesburg</w:t>
      </w:r>
    </w:p>
    <w:p>
      <w:pPr>
        <w:pStyle w:val="BodyText"/>
      </w:pPr>
      <w:r>
        <w:rPr>
          <w:iCs/>
          <w:i/>
        </w:rPr>
        <w:t xml:space="preserve">A Term Paper Submission for Advanced Studies in Health Technology Management</w:t>
      </w:r>
    </w:p>
    <w:bookmarkStart w:id="20" w:name="abstract"/>
    <w:p>
      <w:pPr>
        <w:pStyle w:val="Heading2"/>
      </w:pPr>
      <w:r>
        <w:t xml:space="preserve">Abstract</w:t>
      </w:r>
    </w:p>
    <w:p>
      <w:pPr>
        <w:pStyle w:val="FirstParagraph"/>
      </w:pPr>
      <w:r>
        <w:t xml:space="preserve">This term paper explores the multifaceted role of the Biomedical Engineer within the specific socio-economic and infrastructural context of South Africa, with a particular focus on Johannesburg. As a rapidly urbanizing metropolis and economic hub, Johannesburg presents unique challenges regarding healthcare accessibility, technology maintenance, and resource allocation. The document examines how biomedical engineers bridge the gap between advanced medical technology and practical clinical application in this region. Furthermore, it analyzes the impact of infrastructure stability, such as electricity reliability (load shedding), on medical equipment longevity and safety. The paper argues that the Biomedical Engineer is not merely a technician but a critical strategic asset in ensuring equitable healthcare delivery in South Africa.</w:t>
      </w:r>
    </w:p>
    <w:bookmarkEnd w:id="20"/>
    <w:bookmarkStart w:id="21" w:name="introduction"/>
    <w:p>
      <w:pPr>
        <w:pStyle w:val="Heading2"/>
      </w:pPr>
      <w:r>
        <w:t xml:space="preserve">Introduction</w:t>
      </w:r>
    </w:p>
    <w:p>
      <w:pPr>
        <w:pStyle w:val="FirstParagraph"/>
      </w:pPr>
      <w:r>
        <w:t xml:space="preserve">The intersection of engineering principles and biological sciences has given rise to one of the most dynamic professions of the 21st century: Biomedical Engineering. In developed nations, this role is often supported by robust infrastructure and abundant resources. However, in emerging economies like South Africa, the context is vastly different. This term paper focuses specifically on</w:t>
      </w:r>
      <w:r>
        <w:t xml:space="preserve"> </w:t>
      </w:r>
      <w:r>
        <w:rPr>
          <w:bCs/>
          <w:b/>
        </w:rPr>
        <w:t xml:space="preserve">South Africa Johannesburg</w:t>
      </w:r>
      <w:r>
        <w:t xml:space="preserve">, a city that serves as both a beacon of technological advancement and a reflection of systemic healthcare disparities.</w:t>
      </w:r>
    </w:p>
    <w:p>
      <w:pPr>
        <w:pStyle w:val="BodyText"/>
      </w:pPr>
      <w:r>
        <w:t xml:space="preserve">Johannesburg, often referred to as "Egoli" (the place of gold), is the economic powerhouse of the continent. Its healthcare sector is bifurcated between a well-funded private sector catering to approximately 16%of the population and an under-resourced public sector serving the remaining 84%. In this divided landscape,</w:t>
      </w:r>
      <w:r>
        <w:t xml:space="preserve"> </w:t>
      </w:r>
      <w:r>
        <w:rPr>
          <w:bCs/>
          <w:b/>
        </w:rPr>
        <w:t xml:space="preserve">Biomedical Engineer</w:t>
      </w:r>
      <w:r>
        <w:t xml:space="preserve"> </w:t>
      </w:r>
      <w:r>
        <w:t xml:space="preserve">professionals play a pivotal role in extending the lifecycle of critical medical devices, ensuring patient safety, and optimizing limited resources. This paper aims to detail the specific duties, challenges, and strategic importance of these engineers within this unique geographic and economic setting.</w:t>
      </w:r>
    </w:p>
    <w:bookmarkEnd w:id="21"/>
    <w:bookmarkStart w:id="22" w:name="X875c1ba7f8834560b52c6cdfd5b4152bb775c9e"/>
    <w:p>
      <w:pPr>
        <w:pStyle w:val="Heading2"/>
      </w:pPr>
      <w:r>
        <w:t xml:space="preserve">The Dual Healthcare System in Johannesburg</w:t>
      </w:r>
    </w:p>
    <w:p>
      <w:pPr>
        <w:pStyle w:val="FirstParagraph"/>
      </w:pPr>
      <w:r>
        <w:t xml:space="preserve">To understand the necessity of biomedical engineering in</w:t>
      </w:r>
      <w:r>
        <w:t xml:space="preserve"> </w:t>
      </w:r>
      <w:r>
        <w:rPr>
          <w:bCs/>
          <w:b/>
        </w:rPr>
        <w:t xml:space="preserve">South Africa Johannesburg</w:t>
      </w:r>
      <w:r>
        <w:t xml:space="preserve">, one must first appreciate the structure of its healthcare delivery. The private sector boasts state-of-the-art MRI machines, robotic surgical systems, and advanced laboratory equipment. Conversely, public hospitals and clinics often struggle with obsolete technology and a lack of spare parts.</w:t>
      </w:r>
    </w:p>
    <w:p>
      <w:pPr>
        <w:pStyle w:val="BodyText"/>
      </w:pPr>
      <w:r>
        <w:t xml:space="preserve">In the private sector,</w:t>
      </w:r>
      <w:r>
        <w:t xml:space="preserve"> </w:t>
      </w:r>
      <w:r>
        <w:rPr>
          <w:bCs/>
          <w:b/>
        </w:rPr>
        <w:t xml:space="preserve">Biomedical Engineer</w:t>
      </w:r>
      <w:r>
        <w:t xml:space="preserve"> </w:t>
      </w:r>
      <w:r>
        <w:t xml:space="preserve">roles are often specialized, focusing on procurement validation and preventive maintenance schedules to maximize Return on Investment (ROI). In the public sector, however, the role is more akin to triage. Engineers must prioritize life-support equipment—such as ventilators and incubators in neonatal units—ensuring they remain operational despite budget constraints. The disparity between these two sectors highlights the urgent need for skilled professionals who can adapt engineering solutions to varying resource levels.</w:t>
      </w:r>
    </w:p>
    <w:bookmarkEnd w:id="22"/>
    <w:bookmarkStart w:id="23" w:name="Xbc9a01a6159811339444b8e06686c607976d8d3"/>
    <w:p>
      <w:pPr>
        <w:pStyle w:val="Heading2"/>
      </w:pPr>
      <w:r>
        <w:t xml:space="preserve">Infrastructure Challenges: The Impact of Load Shedding</w:t>
      </w:r>
    </w:p>
    <w:p>
      <w:pPr>
        <w:pStyle w:val="FirstParagraph"/>
      </w:pPr>
      <w:r>
        <w:t xml:space="preserve">A defining characteristic of the current engineering landscape in</w:t>
      </w:r>
      <w:r>
        <w:t xml:space="preserve"> </w:t>
      </w:r>
      <w:r>
        <w:rPr>
          <w:bCs/>
          <w:b/>
        </w:rPr>
        <w:t xml:space="preserve">South Africa Johannesburg</w:t>
      </w:r>
      <w:r>
        <w:t xml:space="preserve">, and indeed the nation, is the phenomenon known as "load shedding." This controlled rolling blackouts, necessitated by energy shortages from state-owned utility Eskom, poses a severe threat to biomedical infrastructure.</w:t>
      </w:r>
    </w:p>
    <w:p>
      <w:pPr>
        <w:pStyle w:val="BodyText"/>
      </w:pPr>
      <w:r>
        <w:rPr>
          <w:bCs/>
          <w:b/>
        </w:rPr>
        <w:t xml:space="preserve">Biomedical Engineer</w:t>
      </w:r>
      <w:r>
        <w:t xml:space="preserve">s in Johannesburg are increasingly tasked with power resilience planning. Medical equipment is sensitive to voltage fluctuations and sudden power loss. Sudden shutdowns can corrupt data in imaging systems, damage delicate circuitry in dialysis machines, and halt critical life-support functions during surgery. Therefore, modern biomedical engineers must possess knowledge of power conditioning, uninterruptible power supplies (UPS), and alternative energy solutions such as solar integration.</w:t>
      </w:r>
    </w:p>
    <w:p>
      <w:pPr>
        <w:pStyle w:val="BodyText"/>
      </w:pPr>
      <w:r>
        <w:t xml:space="preserve">Furthermore, the maintenance cycle is disrupted by load shedding. Equipment that runs on backup generators may overheat if cooling systems are compromised. Engineers must conduct rigorous audits to ensure that medical devices comply with safety standards even during prolonged power outages. This adaptation is not merely technical but regulatory, as the South African Health Products Regulatory Authority (SAHPRA) mandates strict compliance with safety protocols regardless of external infrastructure failures.</w:t>
      </w:r>
    </w:p>
    <w:bookmarkEnd w:id="23"/>
    <w:bookmarkStart w:id="24" w:name="human-capital-and-education"/>
    <w:p>
      <w:pPr>
        <w:pStyle w:val="Heading2"/>
      </w:pPr>
      <w:r>
        <w:t xml:space="preserve">Human Capital and Education</w:t>
      </w:r>
    </w:p>
    <w:p>
      <w:pPr>
        <w:pStyle w:val="FirstParagraph"/>
      </w:pPr>
      <w:r>
        <w:t xml:space="preserve">The efficacy of biomedical engineering in</w:t>
      </w:r>
      <w:r>
        <w:t xml:space="preserve"> </w:t>
      </w:r>
      <w:r>
        <w:rPr>
          <w:bCs/>
          <w:b/>
        </w:rPr>
        <w:t xml:space="preserve">South Africa Johannesburg</w:t>
      </w:r>
      <w:r>
        <w:t xml:space="preserve"> </w:t>
      </w:r>
      <w:r>
        <w:t xml:space="preserve">is heavily reliant on human capital. The demand for qualified engineers currently outstrips the supply, leading to high turnover rates as professionals seek opportunities abroad or in other industries. Addressing this gap requires a robust educational framework.</w:t>
      </w:r>
    </w:p>
    <w:p>
      <w:pPr>
        <w:pStyle w:val="BodyText"/>
      </w:pPr>
      <w:r>
        <w:t xml:space="preserve">Institutions such as the University of Witwatersrand and Tshwane University of Technology are central to training these professionals. However, the curriculum must evolve to address local realities. A standard biomedical engineering course might focus heavily on high-cost diagnostic imaging in ideal conditions. In contrast, a Johannesburg-focused curriculum must include modules on field service engineering, rapid repair techniques for low-resource settings, and supply chain logistics for spare parts.</w:t>
      </w:r>
    </w:p>
    <w:p>
      <w:pPr>
        <w:pStyle w:val="BodyText"/>
      </w:pPr>
      <w:r>
        <w:t xml:space="preserve">The role of the</w:t>
      </w:r>
      <w:r>
        <w:t xml:space="preserve"> </w:t>
      </w:r>
      <w:r>
        <w:rPr>
          <w:bCs/>
          <w:b/>
        </w:rPr>
        <w:t xml:space="preserve">Biomedical Engineer</w:t>
      </w:r>
      <w:r>
        <w:t xml:space="preserve"> </w:t>
      </w:r>
      <w:r>
        <w:t xml:space="preserve">is also expanding into clinical engagement. Engineers are increasingly required to consult with medical staff to select appropriate technology that matches the skill level of the operators and the maintenance capability of the institution. This collaborative approach ensures that technology does not become a barrier to care but an enabler.</w:t>
      </w:r>
    </w:p>
    <w:bookmarkEnd w:id="24"/>
    <w:bookmarkStart w:id="25" w:name="Xa452780b28ec0402734967dbdbcefae5649e039"/>
    <w:p>
      <w:pPr>
        <w:pStyle w:val="Heading2"/>
      </w:pPr>
      <w:r>
        <w:t xml:space="preserve">Economic Implications and Procurement Strategy</w:t>
      </w:r>
    </w:p>
    <w:p>
      <w:pPr>
        <w:pStyle w:val="FirstParagraph"/>
      </w:pPr>
      <w:r>
        <w:t xml:space="preserve">In</w:t>
      </w:r>
      <w:r>
        <w:t xml:space="preserve"> </w:t>
      </w:r>
      <w:r>
        <w:rPr>
          <w:bCs/>
          <w:b/>
        </w:rPr>
        <w:t xml:space="preserve">South Africa Johannesburg</w:t>
      </w:r>
      <w:r>
        <w:t xml:space="preserve">, public procurement is governed by strict regulations aimed at transparency and local economic development.</w:t>
      </w:r>
      <w:r>
        <w:t xml:space="preserve"> </w:t>
      </w:r>
      <w:r>
        <w:rPr>
          <w:bCs/>
          <w:b/>
        </w:rPr>
        <w:t xml:space="preserve">Biomedical Engineer</w:t>
      </w:r>
      <w:r>
        <w:t xml:space="preserve">s are integral to the tender evaluation process. They provide technical specifications that ensure purchased equipment is not only advanced but also maintainable within the South African context.</w:t>
      </w:r>
    </w:p>
    <w:p>
      <w:pPr>
        <w:pStyle w:val="BodyText"/>
      </w:pPr>
      <w:r>
        <w:t xml:space="preserve">A common pitfall in global medical procurement is buying high-end equipment without securing long-term service contracts or local spare parts availability. Engineers mitigate this risk by conducting Total Cost of Ownership (TCO) analyses rather than focusing solely on the initial purchase price. For instance, an engineer might recommend a slightly older model of ultrasound machine if it has a wider network of authorized service centers in Gauteng province compared to a newer, more expensive model with limited support.</w:t>
      </w:r>
    </w:p>
    <w:p>
      <w:pPr>
        <w:pStyle w:val="BodyText"/>
      </w:pPr>
      <w:r>
        <w:t xml:space="preserve">Furthermore, there is a growing push for local manufacturing and repair industries. By fostering partnerships between engineering firms and local manufacturers,</w:t>
      </w:r>
      <w:r>
        <w:t xml:space="preserve"> </w:t>
      </w:r>
      <w:r>
        <w:rPr>
          <w:bCs/>
          <w:b/>
        </w:rPr>
        <w:t xml:space="preserve">Biomedical Engineer</w:t>
      </w:r>
      <w:r>
        <w:t xml:space="preserve">s can help reduce dependency on imported parts, which are often subject to long lead times and currency fluctuations. This localization strategy strengthens the economic resilience of the healthcare sector in Johannesburg.</w:t>
      </w:r>
    </w:p>
    <w:bookmarkEnd w:id="25"/>
    <w:bookmarkStart w:id="26" w:name="X077bf9aac3d6a0bd05e82e3392abbc059dc0f71"/>
    <w:p>
      <w:pPr>
        <w:pStyle w:val="Heading2"/>
      </w:pPr>
      <w:r>
        <w:t xml:space="preserve">The Future: Telemedicine and Digital Health</w:t>
      </w:r>
    </w:p>
    <w:p>
      <w:pPr>
        <w:pStyle w:val="FirstParagraph"/>
      </w:pPr>
      <w:r>
        <w:t xml:space="preserve">The future of biomedical engineering in</w:t>
      </w:r>
      <w:r>
        <w:t xml:space="preserve"> </w:t>
      </w:r>
      <w:r>
        <w:rPr>
          <w:bCs/>
          <w:b/>
        </w:rPr>
        <w:t xml:space="preserve">South Africa Johannesburg</w:t>
      </w:r>
      <w:r>
        <w:t xml:space="preserve"> </w:t>
      </w:r>
      <w:r>
        <w:t xml:space="preserve">is intertwined with digital health innovations. With high mobile phone penetration, telemedicine is gaining traction as a solution to reach rural populations surrounding the city.</w:t>
      </w:r>
      <w:r>
        <w:t xml:space="preserve"> </w:t>
      </w:r>
      <w:r>
        <w:rPr>
          <w:bCs/>
          <w:b/>
        </w:rPr>
        <w:t xml:space="preserve">Biomedical Engineer</w:t>
      </w:r>
      <w:r>
        <w:t xml:space="preserve">s are now responsible for integrating remote monitoring devices with hospital information systems.</w:t>
      </w:r>
    </w:p>
    <w:p>
      <w:pPr>
        <w:pStyle w:val="BodyText"/>
      </w:pPr>
      <w:r>
        <w:t xml:space="preserve">This requires interdisciplinary skills, including knowledge of data security, cloud computing standards (such as POPIA compliance in South Africa), and hardware miniaturization. Engineers must ensure that portable diagnostic devices used in remote areas can seamlessly sync with central databases in Johannesburg’s major hospitals. This connectivity enhances diagnostic accuracy and allows for faster referral processes.</w:t>
      </w:r>
    </w:p>
    <w:bookmarkEnd w:id="26"/>
    <w:bookmarkStart w:id="27" w:name="conclusion"/>
    <w:p>
      <w:pPr>
        <w:pStyle w:val="Heading2"/>
      </w:pPr>
      <w:r>
        <w:t xml:space="preserve">Conclusion</w:t>
      </w:r>
    </w:p>
    <w:p>
      <w:pPr>
        <w:pStyle w:val="FirstParagraph"/>
      </w:pPr>
      <w:r>
        <w:t xml:space="preserve">In conclusion, the profession of</w:t>
      </w:r>
      <w:r>
        <w:t xml:space="preserve"> </w:t>
      </w:r>
      <w:r>
        <w:rPr>
          <w:bCs/>
          <w:b/>
        </w:rPr>
        <w:t xml:space="preserve">Biomedical Engineer</w:t>
      </w:r>
      <w:r>
        <w:t xml:space="preserve"> </w:t>
      </w:r>
      <w:r>
        <w:t xml:space="preserve">is indispensable to the stability and advancement of healthcare infrastructure in</w:t>
      </w:r>
      <w:r>
        <w:t xml:space="preserve"> </w:t>
      </w:r>
      <w:r>
        <w:rPr>
          <w:bCs/>
          <w:b/>
        </w:rPr>
        <w:t xml:space="preserve">South Africa Johannesburg</w:t>
      </w:r>
      <w:r>
        <w:t xml:space="preserve">. The role transcends traditional repair duties, encompassing strategic planning, risk management, power resilience engineering, and clinical collaboration. Given the unique challenges posed by economic disparity and infrastructure instability, these engineers serve as custodians of patient safety and technological equity.</w:t>
      </w:r>
    </w:p>
    <w:p>
      <w:pPr>
        <w:pStyle w:val="BodyText"/>
      </w:pPr>
      <w:r>
        <w:t xml:space="preserve">To sustain progress in</w:t>
      </w:r>
      <w:r>
        <w:t xml:space="preserve"> </w:t>
      </w:r>
      <w:r>
        <w:rPr>
          <w:bCs/>
          <w:b/>
        </w:rPr>
        <w:t xml:space="preserve">South Africa Johannesburg</w:t>
      </w:r>
      <w:r>
        <w:t xml:space="preserve">, there must be increased investment in specialized training programs that reflect local realities. Policy makers, healthcare administrators, and engineering bodies must collaborate to create an environment where biomedical engineering is recognized not as a support function, but as a core pillar of healthcare delivery. Only through such holistic integration can the region hope to achieve universal health coverage while leveraging technology for improved patient outcomes.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South Africa, Johannesburg</dc:title>
  <dc:creator/>
  <dc:language>en</dc:language>
  <cp:keywords/>
  <dcterms:created xsi:type="dcterms:W3CDTF">2026-07-29T16:25:42Z</dcterms:created>
  <dcterms:modified xsi:type="dcterms:W3CDTF">2026-07-29T16:25:42Z</dcterms:modified>
</cp:coreProperties>
</file>

<file path=docProps/custom.xml><?xml version="1.0" encoding="utf-8"?>
<Properties xmlns="http://schemas.openxmlformats.org/officeDocument/2006/custom-properties" xmlns:vt="http://schemas.openxmlformats.org/officeDocument/2006/docPropsVTypes"/>
</file>