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Turkey,</w:t>
      </w:r>
      <w:r>
        <w:t xml:space="preserve"> </w:t>
      </w:r>
      <w:r>
        <w:t xml:space="preserve">Ankara</w:t>
      </w:r>
    </w:p>
    <w:bookmarkStart w:id="20" w:name="token"/>
    <w:p>
      <w:pPr>
        <w:pStyle w:val="Heading1"/>
      </w:pPr>
      <w:r>
        <w:rPr>
          <w:bCs/>
          <w:b/>
        </w:rPr>
        <w:t xml:space="preserve">TOKEN:</w:t>
      </w:r>
    </w:p>
    <w:bookmarkEnd w:id="20"/>
    <w:bookmarkStart w:id="28" w:name="Xc33dc9da6bfe2b03cde9a86b20a3e02dea7f84d"/>
    <w:p>
      <w:pPr>
        <w:pStyle w:val="Heading1"/>
      </w:pPr>
      <w:r>
        <w:t xml:space="preserve">The Evolution and Strategic Importance of Biomedical Engineering</w:t>
      </w:r>
      <w:r>
        <w:br/>
      </w:r>
      <w:r>
        <w:t xml:space="preserve">In the Medical Ecosystem of Turkey, Ankara</w:t>
      </w:r>
    </w:p>
    <w:p>
      <w:pPr>
        <w:pStyle w:val="FirstParagraph"/>
      </w:pPr>
      <w:r>
        <w:t xml:space="preserve">A Term Paper on Interdisciplinary Innovation and Healthcare Infrastructure</w:t>
      </w:r>
    </w:p>
    <w:p>
      <w:pPr>
        <w:pStyle w:val="BodyText"/>
      </w:pPr>
      <w:r>
        <w:rPr>
          <w:bCs/>
          <w:b/>
        </w:rPr>
        <w:t xml:space="preserve">Date:</w:t>
      </w:r>
      <w:r>
        <w:t xml:space="preserve"> </w:t>
      </w:r>
      <w:r>
        <w:t xml:space="preserve">October 26, 2023</w:t>
      </w:r>
    </w:p>
    <w:bookmarkStart w:id="21" w:name="i.-introduction"/>
    <w:p>
      <w:pPr>
        <w:pStyle w:val="Heading3"/>
      </w:pPr>
      <w:r>
        <w:t xml:space="preserve">I. Introduction</w:t>
      </w:r>
    </w:p>
    <w:p>
      <w:pPr>
        <w:pStyle w:val="FirstParagraph"/>
      </w:pPr>
      <w:r>
        <w:t xml:space="preserve">The field of Biomedical Engineering stands at the critical intersection of medicine, biology, and engineering principles. As healthcare systems worldwide strive to improve patient outcomes through technological innovation, the role of the biomedical engineer has never been more pivotal. This term paper explores the specific dynamics of this profession within</w:t>
      </w:r>
      <w:r>
        <w:t xml:space="preserve"> </w:t>
      </w:r>
      <w:r>
        <w:rPr>
          <w:bCs/>
          <w:b/>
        </w:rPr>
        <w:t xml:space="preserve">Turkey</w:t>
      </w:r>
      <w:r>
        <w:t xml:space="preserve">, with a focused analysis on its capital city,</w:t>
      </w:r>
      <w:r>
        <w:t xml:space="preserve"> </w:t>
      </w:r>
      <w:r>
        <w:rPr>
          <w:bCs/>
          <w:b/>
        </w:rPr>
        <w:t xml:space="preserve">Ankara</w:t>
      </w:r>
      <w:r>
        <w:t xml:space="preserve">. The purpose of this document is to elucidate how a</w:t>
      </w:r>
      <w:r>
        <w:t xml:space="preserve"> </w:t>
      </w:r>
      <w:r>
        <w:rPr>
          <w:bCs/>
          <w:b/>
        </w:rPr>
        <w:t xml:space="preserve">Biomedical Engineer</w:t>
      </w:r>
      <w:r>
        <w:t xml:space="preserve"> </w:t>
      </w:r>
      <w:r>
        <w:t xml:space="preserve">contributes to the national healthcare infrastructure, addresses local medical challenges, and drives innovation in one of Turkey’s most significant academic and administrative hubs. By examining the educational landscape, industrial applications, and clinical responsibilities within</w:t>
      </w:r>
      <w:r>
        <w:t xml:space="preserve"> </w:t>
      </w:r>
      <w:r>
        <w:rPr>
          <w:bCs/>
          <w:b/>
        </w:rPr>
        <w:t xml:space="preserve">Turkey</w:t>
      </w:r>
      <w:r>
        <w:t xml:space="preserve">, this paper argues that the integration of biomedical engineering expertise is essential for modernizing healthcare delivery in</w:t>
      </w:r>
      <w:r>
        <w:t xml:space="preserve"> </w:t>
      </w:r>
      <w:r>
        <w:rPr>
          <w:bCs/>
          <w:b/>
        </w:rPr>
        <w:t xml:space="preserve">Ankara</w:t>
      </w:r>
      <w:r>
        <w:t xml:space="preserve">.</w:t>
      </w:r>
    </w:p>
    <w:bookmarkEnd w:id="21"/>
    <w:bookmarkStart w:id="22" w:name="ii.-the-educational-landscape-in-ankara"/>
    <w:p>
      <w:pPr>
        <w:pStyle w:val="Heading3"/>
      </w:pPr>
      <w:r>
        <w:t xml:space="preserve">II. The Educational Landscape in Ankara</w:t>
      </w:r>
    </w:p>
    <w:p>
      <w:pPr>
        <w:pStyle w:val="FirstParagraph"/>
      </w:pPr>
      <w:r>
        <w:t xml:space="preserve">To understand the current state of biomedical practice, one must first examine the educational foundation provided to aspiring professionals.</w:t>
      </w:r>
      <w:r>
        <w:t xml:space="preserve"> </w:t>
      </w:r>
      <w:r>
        <w:rPr>
          <w:bCs/>
          <w:b/>
        </w:rPr>
        <w:t xml:space="preserve">Ankara</w:t>
      </w:r>
      <w:r>
        <w:t xml:space="preserve">, as a major university town, hosts several institutions of higher learning that offer specialized degrees in biomedical engineering. Universities such as Middle East Technical University (METU) and Ankara University provide rigorous curricula that blend mechanical engineering, electrical engineering, and biological sciences.</w:t>
      </w:r>
      <w:r>
        <w:t xml:space="preserve"> </w:t>
      </w:r>
      <w:r>
        <w:t xml:space="preserve">For a student aspiring to become a</w:t>
      </w:r>
      <w:r>
        <w:t xml:space="preserve"> </w:t>
      </w:r>
      <w:r>
        <w:rPr>
          <w:bCs/>
          <w:b/>
        </w:rPr>
        <w:t xml:space="preserve">Biomedical Engineer</w:t>
      </w:r>
      <w:r>
        <w:t xml:space="preserve"> </w:t>
      </w:r>
      <w:r>
        <w:t xml:space="preserve">in this region, the educational path is demanding yet rewarding. The coursework typically includes advanced mathematics, physiology, biomechanics, biomaterials analysis, and medical instrumentation design. In</w:t>
      </w:r>
      <w:r>
        <w:t xml:space="preserve"> </w:t>
      </w:r>
      <w:r>
        <w:rPr>
          <w:bCs/>
          <w:b/>
        </w:rPr>
        <w:t xml:space="preserve">Ankara</w:t>
      </w:r>
      <w:r>
        <w:t xml:space="preserve">, there is also a strong emphasis on research methodologies due to the presence of numerous health institutes and research centers. This academic environment ensures that graduates are not only theoretically sound but also equipped with practical skills relevant to the local healthcare needs of</w:t>
      </w:r>
      <w:r>
        <w:t xml:space="preserve"> </w:t>
      </w:r>
      <w:r>
        <w:rPr>
          <w:bCs/>
          <w:b/>
        </w:rPr>
        <w:t xml:space="preserve">Turkey</w:t>
      </w:r>
      <w:r>
        <w:t xml:space="preserve">. The collaboration between universities in</w:t>
      </w:r>
      <w:r>
        <w:t xml:space="preserve"> </w:t>
      </w:r>
      <w:r>
        <w:rPr>
          <w:bCs/>
          <w:b/>
        </w:rPr>
        <w:t xml:space="preserve">Ankara</w:t>
      </w:r>
      <w:r>
        <w:t xml:space="preserve"> </w:t>
      </w:r>
      <w:r>
        <w:t xml:space="preserve">and state hospitals facilitates internships, allowing students to witness firsthand how engineering solutions can solve complex medical problems.</w:t>
      </w:r>
    </w:p>
    <w:bookmarkEnd w:id="22"/>
    <w:bookmarkStart w:id="23" w:name="Xf21eb54ed433b39096caeb94b9a96625e7e9994"/>
    <w:p>
      <w:pPr>
        <w:pStyle w:val="Heading3"/>
      </w:pPr>
      <w:r>
        <w:t xml:space="preserve">III. Clinical Roles and Hospital Infrastructure in Turkey, Ankara</w:t>
      </w:r>
    </w:p>
    <w:p>
      <w:pPr>
        <w:pStyle w:val="FirstParagraph"/>
      </w:pPr>
      <w:r>
        <w:t xml:space="preserve">Once employed within the healthcare sector of</w:t>
      </w:r>
      <w:r>
        <w:t xml:space="preserve"> </w:t>
      </w:r>
      <w:r>
        <w:rPr>
          <w:bCs/>
          <w:b/>
        </w:rPr>
        <w:t xml:space="preserve">Turkey</w:t>
      </w:r>
      <w:r>
        <w:t xml:space="preserve">, a</w:t>
      </w:r>
      <w:r>
        <w:t xml:space="preserve"> </w:t>
      </w:r>
      <w:r>
        <w:rPr>
          <w:bCs/>
          <w:b/>
        </w:rPr>
        <w:t xml:space="preserve">Biomedical EngineerAnkara</w:t>
      </w:r>
      <w:r>
        <w:t xml:space="preserve">. In major tertiary care hospitals located in the capital, these professionals serve as the bridge between medical staff and technical equipment. Their primary duty involves ensuring that life-saving devices—such as MRI machines, CT scanners, ventilators, and patient monitors—are functioning at optimal performance levels.</w:t>
      </w:r>
      <w:r>
        <w:t xml:space="preserve"> </w:t>
      </w:r>
      <w:r>
        <w:t xml:space="preserve">In</w:t>
      </w:r>
      <w:r>
        <w:t xml:space="preserve"> </w:t>
      </w:r>
      <w:r>
        <w:rPr>
          <w:bCs/>
          <w:b/>
        </w:rPr>
        <w:t xml:space="preserve">Turkey</w:t>
      </w:r>
      <w:r>
        <w:t xml:space="preserve">, there is a continuous push to upgrade hospital infrastructure to meet international standards. The</w:t>
      </w:r>
      <w:r>
        <w:t xml:space="preserve"> </w:t>
      </w:r>
      <w:r>
        <w:rPr>
          <w:bCs/>
          <w:b/>
        </w:rPr>
        <w:t xml:space="preserve">Biomedical Engineer</w:t>
      </w:r>
      <w:r>
        <w:t xml:space="preserve"> </w:t>
      </w:r>
      <w:r>
        <w:t xml:space="preserve">plays a central role in this transition by conducting regular maintenance checks, calibrating sensitive instruments, and troubleshooting technical failures. For instance, during critical surgical procedures in an Ankara hospital, the immediate availability of a functioning defibrillator or heart-lung machine can mean the difference between life and death. It is the responsibility of the biomedical specialist to guarantee this reliability through preventive maintenance protocols. Furthermore, they are often tasked with evaluating new technologies for potential adoption by hospital administrations in</w:t>
      </w:r>
      <w:r>
        <w:t xml:space="preserve"> </w:t>
      </w:r>
      <w:r>
        <w:rPr>
          <w:bCs/>
          <w:b/>
        </w:rPr>
        <w:t xml:space="preserve">Ankara</w:t>
      </w:r>
      <w:r>
        <w:t xml:space="preserve">, ensuring that investments in medical tech provide tangible benefits to patient care.</w:t>
      </w:r>
    </w:p>
    <w:bookmarkEnd w:id="23"/>
    <w:bookmarkStart w:id="24" w:name="X42c94ee0fa1db49d3d62e5f2c3286ecd5c3d059"/>
    <w:p>
      <w:pPr>
        <w:pStyle w:val="Heading3"/>
      </w:pPr>
      <w:r>
        <w:t xml:space="preserve">IV. Research, Development, and Industry Innovation</w:t>
      </w:r>
    </w:p>
    <w:p>
      <w:pPr>
        <w:pStyle w:val="FirstParagraph"/>
      </w:pPr>
      <w:r>
        <w:t xml:space="preserve">Beyond the clinical setting, the impact of a</w:t>
      </w:r>
      <w:r>
        <w:t xml:space="preserve"> </w:t>
      </w:r>
      <w:r>
        <w:rPr>
          <w:bCs/>
          <w:b/>
        </w:rPr>
        <w:t xml:space="preserve">Biomedical Engineer</w:t>
      </w:r>
      <w:r>
        <w:t xml:space="preserve">Turkey. The capital city of</w:t>
      </w:r>
      <w:r>
        <w:t xml:space="preserve"> </w:t>
      </w:r>
      <w:r>
        <w:rPr>
          <w:bCs/>
          <w:b/>
        </w:rPr>
        <w:t xml:space="preserve">AnkaraTurkey</w:t>
      </w:r>
      <w:r>
        <w:t xml:space="preserve"> </w:t>
      </w:r>
      <w:r>
        <w:t xml:space="preserve">on developing low-cost diagnostic tools accessible to rural populations across the country. A</w:t>
      </w:r>
      <w:r>
        <w:t xml:space="preserve"> </w:t>
      </w:r>
      <w:r>
        <w:rPr>
          <w:bCs/>
          <w:b/>
        </w:rPr>
        <w:t xml:space="preserve">Biomedical EngineerAnkara are producing intellectual property that not only serves domestic needs but also competes on the global market. This industrial growth reinforces the necessity of skilled engineers who understand both the regulatory environment of</w:t>
      </w:r>
      <w:r>
        <w:rPr>
          <w:bCs/>
          <w:b/>
        </w:rPr>
        <w:t xml:space="preserve"> </w:t>
      </w:r>
      <w:r>
        <w:rPr>
          <w:bCs/>
          <w:b/>
          <w:bCs/>
          <w:b/>
        </w:rPr>
        <w:t xml:space="preserve">Turkey</w:t>
      </w:r>
      <w:r>
        <w:rPr>
          <w:bCs/>
          <w:b/>
        </w:rPr>
        <w:t xml:space="preserve"> </w:t>
      </w:r>
      <w:r>
        <w:rPr>
          <w:bCs/>
          <w:b/>
        </w:rPr>
        <w:t xml:space="preserve">and the technical demands of medical device manufacturing.</w:t>
      </w:r>
    </w:p>
    <w:bookmarkEnd w:id="24"/>
    <w:bookmarkStart w:id="25" w:name="v.-challenges-and-future-prospects"/>
    <w:p>
      <w:pPr>
        <w:pStyle w:val="Heading3"/>
      </w:pPr>
      <w:r>
        <w:t xml:space="preserve">V. Challenges and Future Prospects</w:t>
      </w:r>
    </w:p>
    <w:p>
      <w:pPr>
        <w:pStyle w:val="FirstParagraph"/>
      </w:pPr>
      <w:r>
        <w:t xml:space="preserve">Despite significant progress, challenges remain for biomedical engineering in</w:t>
      </w:r>
      <w:r>
        <w:t xml:space="preserve"> </w:t>
      </w:r>
      <w:r>
        <w:rPr>
          <w:bCs/>
          <w:b/>
        </w:rPr>
        <w:t xml:space="preserve">Turkey. One major issue is the rapid pace of technological obsolescence, which requires continuous professional development for engineers. In</w:t>
      </w:r>
      <w:r>
        <w:rPr>
          <w:bCs/>
          <w:b/>
        </w:rPr>
        <w:t xml:space="preserve"> </w:t>
      </w:r>
      <w:r>
        <w:rPr>
          <w:bCs/>
          <w:b/>
          <w:bCs/>
          <w:b/>
        </w:rPr>
        <w:t xml:space="preserve">Ankara, where healthcare demands are high due to population density and its role as a referral center for national treatments, the workload on biomedical professionals can be intense. Additionally, there is often a gap between academic research and commercial application, although this is slowly bridging through university-industry collaborations in the capital.</w:t>
      </w:r>
      <w:r>
        <w:rPr>
          <w:bCs/>
          <w:b/>
          <w:bCs/>
          <w:b/>
        </w:rPr>
        <w:t xml:space="preserve"> </w:t>
      </w:r>
      <w:r>
        <w:rPr>
          <w:bCs/>
          <w:b/>
          <w:bCs/>
          <w:b/>
        </w:rPr>
        <w:t xml:space="preserve">Looking forward, the integration of artificial intelligence and telemedicine into healthcare systems offers exciting opportunities. A</w:t>
      </w:r>
      <w:r>
        <w:rPr>
          <w:bCs/>
          <w:b/>
          <w:bCs/>
          <w:b/>
        </w:rPr>
        <w:t xml:space="preserve"> </w:t>
      </w:r>
      <w:r>
        <w:rPr>
          <w:bCs/>
          <w:b/>
          <w:bCs/>
          <w:b/>
          <w:bCs/>
          <w:b/>
        </w:rPr>
        <w:t xml:space="preserve">Biomedical Engineer in</w:t>
      </w:r>
      <w:r>
        <w:rPr>
          <w:bCs/>
          <w:b/>
          <w:bCs/>
          <w:b/>
          <w:bCs/>
          <w:b/>
        </w:rPr>
        <w:t xml:space="preserve"> </w:t>
      </w:r>
      <w:r>
        <w:rPr>
          <w:bCs/>
          <w:b/>
          <w:bCs/>
          <w:b/>
          <w:bCs/>
          <w:b/>
          <w:bCs/>
          <w:b/>
        </w:rPr>
        <w:t xml:space="preserve">AnkaraTurkey continues to invest in digital health infrastructure, the demand for engineers who can interpret and implement these systems will surge. The strategic location of</w:t>
      </w:r>
      <w:r>
        <w:rPr>
          <w:bCs/>
          <w:b/>
          <w:bCs/>
          <w:b/>
          <w:bCs/>
          <w:b/>
          <w:bCs/>
          <w:b/>
        </w:rPr>
        <w:t xml:space="preserve"> </w:t>
      </w:r>
      <w:r>
        <w:rPr>
          <w:bCs/>
          <w:b/>
          <w:bCs/>
          <w:b/>
          <w:bCs/>
          <w:b/>
          <w:bCs/>
          <w:b/>
          <w:bCs/>
          <w:b/>
        </w:rPr>
        <w:t xml:space="preserve">Ankara as a policy-making center means that regulations surrounding data privacy and medical device safety are often pioneered there before being rolled out nationally, requiring engineers who are well-versed in compliance and ethics.</w:t>
      </w:r>
    </w:p>
    <w:bookmarkEnd w:id="25"/>
    <w:bookmarkStart w:id="26" w:name="vi.-conclusion"/>
    <w:p>
      <w:pPr>
        <w:pStyle w:val="Heading3"/>
      </w:pPr>
      <w:r>
        <w:t xml:space="preserve">VI. Conclusion</w:t>
      </w:r>
    </w:p>
    <w:p>
      <w:pPr>
        <w:pStyle w:val="FirstParagraph"/>
      </w:pPr>
      <w:r>
        <w:t xml:space="preserve">In conclusion, the profession of Biomedical Engineering is a cornerstone of modern healthcare in</w:t>
      </w:r>
      <w:r>
        <w:t xml:space="preserve"> </w:t>
      </w:r>
      <w:r>
        <w:rPr>
          <w:bCs/>
          <w:b/>
        </w:rPr>
        <w:t xml:space="preserve">Turkey</w:t>
      </w:r>
      <w:r>
        <w:t xml:space="preserve">. Within the specific context of</w:t>
      </w:r>
      <w:r>
        <w:t xml:space="preserve"> </w:t>
      </w:r>
      <w:r>
        <w:rPr>
          <w:bCs/>
          <w:b/>
        </w:rPr>
        <w:t xml:space="preserve">Ankara, these professionals operate at the nexus of clinical care, academic research, and industrial innovation. Through rigorous education provided by local universities, hands-on clinical responsibilities in hospitals, and contributions to R&amp;D initiatives, a</w:t>
      </w:r>
      <w:r>
        <w:rPr>
          <w:bCs/>
          <w:b/>
        </w:rPr>
        <w:t xml:space="preserve"> </w:t>
      </w:r>
      <w:r>
        <w:rPr>
          <w:bCs/>
          <w:b/>
          <w:bCs/>
          <w:b/>
        </w:rPr>
        <w:t xml:space="preserve">Biomedical Engineer ensures that medical technology serves humanity effectively. The capital city’s unique position as an administrative and educational center amplifies this impact. As</w:t>
      </w:r>
      <w:r>
        <w:rPr>
          <w:bCs/>
          <w:b/>
          <w:bCs/>
          <w:b/>
        </w:rPr>
        <w:t xml:space="preserve"> </w:t>
      </w:r>
      <w:r>
        <w:rPr>
          <w:bCs/>
          <w:b/>
          <w:bCs/>
          <w:b/>
          <w:bCs/>
          <w:b/>
        </w:rPr>
        <w:t xml:space="preserve">Turkey moves toward a more technologically advanced healthcare system, the role of the biomedical engineer in</w:t>
      </w:r>
      <w:r>
        <w:rPr>
          <w:bCs/>
          <w:b/>
          <w:bCs/>
          <w:b/>
          <w:bCs/>
          <w:b/>
        </w:rPr>
        <w:t xml:space="preserve"> </w:t>
      </w:r>
      <w:r>
        <w:rPr>
          <w:bCs/>
          <w:b/>
          <w:bCs/>
          <w:b/>
          <w:bCs/>
          <w:b/>
          <w:bCs/>
          <w:b/>
        </w:rPr>
        <w:t xml:space="preserve">Ankara will only become more critical, driving improvements in patient safety, diagnostic accuracy, and overall quality of life.</w:t>
      </w:r>
    </w:p>
    <w:bookmarkEnd w:id="26"/>
    <w:bookmarkStart w:id="27" w:name="vii.-references-placeholder"/>
    <w:p>
      <w:pPr>
        <w:pStyle w:val="Heading3"/>
      </w:pPr>
      <w:r>
        <w:t xml:space="preserve">VII. References (Placeholder)</w:t>
      </w:r>
    </w:p>
    <w:p>
      <w:pPr>
        <w:pStyle w:val="FirstParagraph"/>
      </w:pPr>
      <w:r>
        <w:rPr>
          <w:iCs/>
          <w:i/>
        </w:rPr>
        <w:t xml:space="preserve">Note: In a formal academic submission for institutions in Turkey or international bodies reviewing work on Ankara's healthcare sector, standard APA or IEEE citation formats would be applied here to reference specific university publications, Ministry of Health statistics from Ankara, and peer-reviewed journals focusing on Turkish biomedical developments.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Biomedical Engineers in Turkey, Ankara</dc:title>
  <dc:creator/>
  <dc:language>en</dc:language>
  <cp:keywords/>
  <dcterms:created xsi:type="dcterms:W3CDTF">2026-07-29T12:37:27Z</dcterms:created>
  <dcterms:modified xsi:type="dcterms:W3CDTF">2026-07-29T12:37:27Z</dcterms:modified>
</cp:coreProperties>
</file>

<file path=docProps/custom.xml><?xml version="1.0" encoding="utf-8"?>
<Properties xmlns="http://schemas.openxmlformats.org/officeDocument/2006/custom-properties" xmlns:vt="http://schemas.openxmlformats.org/officeDocument/2006/docPropsVTypes"/>
</file>