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Uganda</w:t>
      </w:r>
      <w:r>
        <w:t xml:space="preserve"> </w:t>
      </w:r>
      <w:r>
        <w:t xml:space="preserve">Kampala</w:t>
      </w:r>
    </w:p>
    <w:bookmarkStart w:id="31" w:name="Xb6b6a44f9f2c0a81fe666cc893e898f7386824c"/>
    <w:p>
      <w:pPr>
        <w:pStyle w:val="Heading1"/>
      </w:pPr>
      <w:r>
        <w:t xml:space="preserve">A Critical Analysis of the Biomedical Engineer Profession in Uganda Kampala</w:t>
      </w:r>
    </w:p>
    <w:p>
      <w:pPr>
        <w:pStyle w:val="FirstParagraph"/>
      </w:pPr>
      <w:r>
        <w:t xml:space="preserve">Prepared for the Department of Health Systems and Technology</w:t>
      </w:r>
      <w:r>
        <w:br/>
      </w:r>
      <w:r>
        <w:t xml:space="preserve">Academic Term Paper</w:t>
      </w:r>
      <w:r>
        <w:br/>
      </w:r>
      <w:r>
        <w:br/>
      </w:r>
      <w:r>
        <w:t xml:space="preserve">Location Focus: Uganda Kampala Metropolitan Region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challenges, and opportunities associated with the profession of a Biomedical Engineer within the specific context of Uganda Kampala. As the capital city serves as the economic and administrative hub of Uganda, it hosts a concentration of healthcare facilities that require sophisticated maintenance and technological integration. This document analyzes how biomedical engineers contribute to patient safety, operational efficiency in hospitals, and public health outcomes in Uganda Kampala. Furthermore, it discusses the unique infrastructure challenges faced by Biomedical Engineers in this region and proposes strategic interventions to enhance the sustainability of medical technology.</w:t>
      </w:r>
    </w:p>
    <w:bookmarkEnd w:id="20"/>
    <w:bookmarkStart w:id="21" w:name="introduction"/>
    <w:p>
      <w:pPr>
        <w:pStyle w:val="Heading2"/>
      </w:pPr>
      <w:r>
        <w:t xml:space="preserve">1. Introduction</w:t>
      </w:r>
    </w:p>
    <w:p>
      <w:pPr>
        <w:pStyle w:val="FirstParagraph"/>
      </w:pPr>
      <w:r>
        <w:t xml:space="preserve">The intersection of engineering principles and healthcare delivery is the domain of biomedical engineering. In developing nations, particularly within East Africa, this profession is not merely a technical support role but a cornerstone of public health infrastructure. This term paper focuses specifically on Uganda Kampala, a city where the density of private clinics, mission hospitals, and national referral centers creates a complex ecosystem for medical technology management. The primary objective of this study is to define the scope of practice for the Biomedical Engineer in Uganda Kampala and to evaluate their impact on healthcare accessibility and quality.</w:t>
      </w:r>
    </w:p>
    <w:p>
      <w:pPr>
        <w:pStyle w:val="BodyText"/>
      </w:pPr>
      <w:r>
        <w:t xml:space="preserve">In recent years, the government of Uganda has invested heavily in digital health records and modern imaging technologies. However, the procurement of technology is only half the battle; ensuring its functionality through skilled engineering oversight is equally critical. This paper argues that employing qualified Biomedical Engineers in Uganda Kampala is essential for reducing equipment downtime, extending the lifespan of costly medical devices, and ultimately saving lives.</w:t>
      </w:r>
    </w:p>
    <w:bookmarkEnd w:id="21"/>
    <w:bookmarkStart w:id="22" w:name="X786039d6ce91ccb4587c12932aa9fe3f4901d49"/>
    <w:p>
      <w:pPr>
        <w:pStyle w:val="Heading2"/>
      </w:pPr>
      <w:r>
        <w:t xml:space="preserve">2. The Scope of Practice: Defining the Biomedical Engineer</w:t>
      </w:r>
    </w:p>
    <w:p>
      <w:pPr>
        <w:pStyle w:val="FirstParagraph"/>
      </w:pPr>
      <w:r>
        <w:t xml:space="preserve">A Biomedical Engineer applies engineering principles to design and manufacture equipment and devices used in healthcare. In the context of Uganda Kampala, this definition expands to include maintenance, calibration, repair, and inventory management. The role typically encompasses:</w:t>
      </w:r>
    </w:p>
    <w:p>
      <w:pPr>
        <w:numPr>
          <w:ilvl w:val="0"/>
          <w:numId w:val="1001"/>
        </w:numPr>
        <w:pStyle w:val="Compact"/>
      </w:pPr>
      <w:r>
        <w:rPr>
          <w:bCs/>
          <w:b/>
        </w:rPr>
        <w:t xml:space="preserve">Maintenance and Repair:</w:t>
      </w:r>
      <w:r>
        <w:t xml:space="preserve"> </w:t>
      </w:r>
      <w:r>
        <w:t xml:space="preserve">Ensuring that vital signs monitors, infusion pumps, ventilators (particularly relevant post-pandemic), and dialysis machines function correctly.</w:t>
      </w:r>
    </w:p>
    <w:p>
      <w:pPr>
        <w:numPr>
          <w:ilvl w:val="0"/>
          <w:numId w:val="1001"/>
        </w:numPr>
        <w:pStyle w:val="Compact"/>
      </w:pPr>
      <w:r>
        <w:rPr>
          <w:bCs/>
          <w:b/>
        </w:rPr>
        <w:t xml:space="preserve">Safety Testing:</w:t>
      </w:r>
      <w:r>
        <w:t xml:space="preserve"> </w:t>
      </w:r>
      <w:r>
        <w:t xml:space="preserve">Conducting regular electrical safety tests to prevent hazards to patients and staff in facilities across Uganda Kampala.</w:t>
      </w:r>
    </w:p>
    <w:p>
      <w:pPr>
        <w:numPr>
          <w:ilvl w:val="0"/>
          <w:numId w:val="1001"/>
        </w:numPr>
        <w:pStyle w:val="Compact"/>
      </w:pPr>
      <w:r>
        <w:rPr>
          <w:bCs/>
          <w:b/>
        </w:rPr>
        <w:t xml:space="preserve">Techonology Integration:</w:t>
      </w:r>
      <w:r>
        <w:t xml:space="preserve">: Collaborating with IT departments to ensure medical devices connect seamlessly with electronic health records (EHR) systems.</w:t>
      </w:r>
    </w:p>
    <w:p>
      <w:pPr>
        <w:numPr>
          <w:ilvl w:val="0"/>
          <w:numId w:val="1001"/>
        </w:numPr>
        <w:pStyle w:val="Compact"/>
      </w:pPr>
      <w:r>
        <w:rPr>
          <w:bCs/>
          <w:b/>
        </w:rPr>
        <w:t xml:space="preserve">Training:</w:t>
      </w:r>
      <w:r>
        <w:t xml:space="preserve">: Educating healthcare professionals on the proper use of new equipment to prevent misuse and breakage.</w:t>
      </w:r>
    </w:p>
    <w:p>
      <w:pPr>
        <w:pStyle w:val="FirstParagraph"/>
      </w:pPr>
      <w:r>
        <w:t xml:space="preserve">In Uganda Kampala, the Biomedical Engineer often acts as a bridge between international medical suppliers and local healthcare providers, ensuring that imported equipment is suitable for local power conditions and environmental factors.</w:t>
      </w:r>
    </w:p>
    <w:bookmarkEnd w:id="22"/>
    <w:bookmarkStart w:id="26" w:name="Xa0130c11d8f3d6a6dcaafe64e9930efd73f67b2"/>
    <w:p>
      <w:pPr>
        <w:pStyle w:val="Heading2"/>
      </w:pPr>
      <w:r>
        <w:t xml:space="preserve">3. Challenges Facing Biomedical Engineers in Uganda Kampala</w:t>
      </w:r>
    </w:p>
    <w:p>
      <w:pPr>
        <w:pStyle w:val="FirstParagraph"/>
      </w:pPr>
      <w:r>
        <w:t xml:space="preserve">Despite the critical nature of their work, Biomedical Engineers in Uganda Kampala face significant hurdles. These challenges are structural, financial, and educational.</w:t>
      </w:r>
    </w:p>
    <w:bookmarkStart w:id="23" w:name="infrastructure-instability"/>
    <w:p>
      <w:pPr>
        <w:pStyle w:val="Heading3"/>
      </w:pPr>
      <w:r>
        <w:t xml:space="preserve">3.1 Infrastructure Instability</w:t>
      </w:r>
    </w:p>
    <w:p>
      <w:pPr>
        <w:pStyle w:val="FirstParagraph"/>
      </w:pPr>
      <w:r>
        <w:t xml:space="preserve">Persistent power fluctuations and occasional outages pose a severe risk to sensitive electronic medical equipment in Uganda Kampala. Biomedical Engineers must frequently implement surge protection solutions and maintain backup power systems (inverters/generators) for critical care units.</w:t>
      </w:r>
    </w:p>
    <w:bookmarkEnd w:id="23"/>
    <w:bookmarkStart w:id="24" w:name="supply-chain-and-parts-availability"/>
    <w:p>
      <w:pPr>
        <w:pStyle w:val="Heading3"/>
      </w:pPr>
      <w:r>
        <w:t xml:space="preserve">3.2 Supply Chain and Parts Availability</w:t>
      </w:r>
    </w:p>
    <w:p>
      <w:pPr>
        <w:pStyle w:val="FirstParagraph"/>
      </w:pPr>
      <w:r>
        <w:t xml:space="preserve">A major issue is the availability of original spare parts. Many medical devices used in Uganda Kampala are imported from Europe or Asia, leading to long lead times for replacement components. Engineers often resort to "cannibalization," where parts are taken from non-functional machines to keep others running, which poses ethical and safety risks if not managed correctly.</w:t>
      </w:r>
    </w:p>
    <w:bookmarkEnd w:id="24"/>
    <w:bookmarkStart w:id="25" w:name="regulatory-frameworks"/>
    <w:p>
      <w:pPr>
        <w:pStyle w:val="Heading3"/>
      </w:pPr>
      <w:r>
        <w:t xml:space="preserve">3.2 Regulatory Frameworks</w:t>
      </w:r>
    </w:p>
    <w:p>
      <w:pPr>
        <w:pStyle w:val="FirstParagraph"/>
      </w:pPr>
      <w:r>
        <w:t xml:space="preserve">The Uganda National Bureau of Standards (UNBS) and the National Medical Stores play roles in quality assurance, but enforcement regarding biomedical equipment standards can be inconsistent. Biomedical Engineers often find themselves navigating a complex regulatory landscape without clear guidelines on certification or continuous professional development.</w:t>
      </w:r>
    </w:p>
    <w:bookmarkEnd w:id="25"/>
    <w:bookmarkEnd w:id="26"/>
    <w:bookmarkStart w:id="27" w:name="X3caeedee2ae14c19c9b6f32449a6708a8eeacc6"/>
    <w:p>
      <w:pPr>
        <w:pStyle w:val="Heading2"/>
      </w:pPr>
      <w:r>
        <w:t xml:space="preserve">4. Strategic Importance to Public Health in Uganda Kampala</w:t>
      </w:r>
    </w:p>
    <w:p>
      <w:pPr>
        <w:pStyle w:val="FirstParagraph"/>
      </w:pPr>
      <w:r>
        <w:t xml:space="preserve">The presence of skilled biomedical engineers directly correlates with improved healthcare outcomes in Uganda Kampala. When equipment works, diagnostic accuracy improves. For instance, a well-calibrated X-ray machine or MRI scanner allows for earlier detection of diseases such as cancer and tuberculosis, which are prevalent in the region.</w:t>
      </w:r>
    </w:p>
    <w:p>
      <w:pPr>
        <w:pStyle w:val="BodyText"/>
      </w:pPr>
      <w:r>
        <w:t xml:space="preserve">Furthermore, economic sustainability is enhanced by proper engineering maintenance. The cost of purchasing new medical equipment is substantial for both public hospitals in Uganda Kampala and private entities. Effective preventative maintenance can extend the operational life of a machine by 30-50%, freeing up resources for other critical healthcare needs such as staffing and pharmaceuticals.</w:t>
      </w:r>
    </w:p>
    <w:bookmarkEnd w:id="27"/>
    <w:bookmarkStart w:id="28" w:name="recommendations"/>
    <w:p>
      <w:pPr>
        <w:pStyle w:val="Heading2"/>
      </w:pPr>
      <w:r>
        <w:t xml:space="preserve">5. Recommendations</w:t>
      </w:r>
    </w:p>
    <w:p>
      <w:pPr>
        <w:pStyle w:val="FirstParagraph"/>
      </w:pPr>
      <w:r>
        <w:t xml:space="preserve">To strengthen the position of the Biomedical Engineer in Uganda Kampala, several actions are recommended:</w:t>
      </w:r>
    </w:p>
    <w:p>
      <w:pPr>
        <w:numPr>
          <w:ilvl w:val="0"/>
          <w:numId w:val="1002"/>
        </w:numPr>
        <w:pStyle w:val="Compact"/>
      </w:pPr>
      <w:r>
        <w:rPr>
          <w:bCs/>
          <w:b/>
        </w:rPr>
        <w:t xml:space="preserve">Institutional Integration:</w:t>
      </w:r>
      <w:r>
        <w:t xml:space="preserve">: Hospitals in Uganda Kampala should mandate that all medical departments include a biomedical engineer in procurement committees to ensure buyability and serviceability before purchase.</w:t>
      </w:r>
    </w:p>
    <w:p>
      <w:pPr>
        <w:numPr>
          <w:ilvl w:val="0"/>
          <w:numId w:val="1002"/>
        </w:numPr>
        <w:pStyle w:val="Compact"/>
      </w:pPr>
      <w:r>
        <w:rPr>
          <w:bCs/>
          <w:b/>
        </w:rPr>
        <w:t xml:space="preserve">Certification and Regulation:</w:t>
      </w:r>
      <w:r>
        <w:t xml:space="preserve">: The government of Uganda should enforce strict certification requirements for Biomedical Engineers to practice, ensuring a standardized level of competence.</w:t>
      </w:r>
    </w:p>
    <w:p>
      <w:pPr>
        <w:numPr>
          <w:ilvl w:val="0"/>
          <w:numId w:val="1002"/>
        </w:numPr>
        <w:pStyle w:val="Compact"/>
      </w:pPr>
      <w:r>
        <w:rPr>
          <w:bCs/>
          <w:b/>
        </w:rPr>
        <w:t xml:space="preserve">Local Manufacturing Support:</w:t>
      </w:r>
      <w:r>
        <w:t xml:space="preserve">: Encouraging local innovation hubs in Uganda Kampala to develop low-cost, repairable medical devices tailored to the Ugandan context.</w:t>
      </w:r>
    </w:p>
    <w:p>
      <w:pPr>
        <w:numPr>
          <w:ilvl w:val="0"/>
          <w:numId w:val="1002"/>
        </w:numPr>
        <w:pStyle w:val="Compact"/>
      </w:pPr>
      <w:r>
        <w:rPr>
          <w:bCs/>
          <w:b/>
        </w:rPr>
        <w:t xml:space="preserve">Ongoing Training:</w:t>
      </w:r>
      <w:r>
        <w:t xml:space="preserve">: Establishing partnerships with international engineering bodies for continuous professional development regarding new technologies entering the market.</w:t>
      </w:r>
    </w:p>
    <w:bookmarkEnd w:id="28"/>
    <w:bookmarkStart w:id="29" w:name="conclusion"/>
    <w:p>
      <w:pPr>
        <w:pStyle w:val="Heading2"/>
      </w:pPr>
      <w:r>
        <w:t xml:space="preserve">6. Conclusion</w:t>
      </w:r>
    </w:p>
    <w:p>
      <w:pPr>
        <w:pStyle w:val="FirstParagraph"/>
      </w:pPr>
      <w:r>
        <w:t xml:space="preserve">In conclusion, the Biomedical Engineer is an indispensable asset to the healthcare sector in Uganda Kampala. They are not merely technicians but vital stakeholders in public health policy and hospital administration. By addressing the challenges of infrastructure, supply chains, and regulation, Uganda can optimize its healthcare delivery systems. The investment in human capital—specifically in training and empowering Biomedical Engineers—will yield significant returns in terms of improved patient care, reduced medical waste, and enhanced economic efficiency within the healthcare sector of Uganda Kampala.</w:t>
      </w:r>
    </w:p>
    <w:bookmarkEnd w:id="29"/>
    <w:bookmarkStart w:id="30" w:name="references"/>
    <w:p>
      <w:pPr>
        <w:pStyle w:val="Heading2"/>
      </w:pPr>
      <w:r>
        <w:t xml:space="preserve">7. References</w:t>
      </w:r>
    </w:p>
    <w:p>
      <w:pPr>
        <w:numPr>
          <w:ilvl w:val="0"/>
          <w:numId w:val="1003"/>
        </w:numPr>
        <w:pStyle w:val="Compact"/>
      </w:pPr>
      <w:r>
        <w:t xml:space="preserve">Government of Uganda. (2020). *National Health Policy*. Ministry of Health, Kampala.</w:t>
      </w:r>
    </w:p>
    <w:p>
      <w:pPr>
        <w:numPr>
          <w:ilvl w:val="0"/>
          <w:numId w:val="1003"/>
        </w:numPr>
        <w:pStyle w:val="Compact"/>
      </w:pPr>
      <w:r>
        <w:t xml:space="preserve">AfDB (African Development Bank). (2019). *Health Systems Strengthening in East Africa*.</w:t>
      </w:r>
    </w:p>
    <w:p>
      <w:pPr>
        <w:numPr>
          <w:ilvl w:val="0"/>
          <w:numId w:val="1003"/>
        </w:numPr>
        <w:pStyle w:val="Compact"/>
      </w:pPr>
      <w:r>
        <w:t xml:space="preserve">Mutungi, G., &amp; Nsubuga, P. (2018). "Challenges of Biomedical Equipment Maintenance in Ugandan Public Hospitals." *Journal of Health Engineering*, 5(2), 112-129.</w:t>
      </w:r>
    </w:p>
    <w:p>
      <w:pPr>
        <w:numPr>
          <w:ilvl w:val="0"/>
          <w:numId w:val="1003"/>
        </w:numPr>
        <w:pStyle w:val="Compact"/>
      </w:pPr>
      <w:r>
        <w:t xml:space="preserve">World Health Organization. (2021). *Medical Device Regulations: A Global Perspective*.</w:t>
      </w:r>
    </w:p>
    <w:p>
      <w:pPr>
        <w:numPr>
          <w:ilvl w:val="0"/>
          <w:numId w:val="1003"/>
        </w:numPr>
        <w:pStyle w:val="Compact"/>
      </w:pPr>
      <w:r>
        <w:t xml:space="preserve">Kampala Capital City Authority. (2023). *Urban Infrastructure and Health Facility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Uganda Kampala</dc:title>
  <dc:creator/>
  <dc:language>en</dc:language>
  <cp:keywords/>
  <dcterms:created xsi:type="dcterms:W3CDTF">2026-07-29T05:45:12Z</dcterms:created>
  <dcterms:modified xsi:type="dcterms:W3CDTF">2026-07-29T05:45:12Z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