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A Term Paper on the Integration and Impact of Biomedical Engineering within the Healthcare Infrastructure of Abu Dhabi, United Arab Emirates</w:t>
      </w:r>
    </w:p>
    <w:p>
      <w:r>
        <w:pict>
          <v:rect style="width:0;height:1.5pt" o:hralign="center" o:hrstd="t" o:hr="t"/>
        </w:pict>
      </w:r>
    </w:p>
    <w:p>
      <w:r>
        <w:pict>
          <v:rect style="width:0;height:1.5pt" o:hralign="center" o:hrstd="t" o:hr="t"/>
        </w:pict>
      </w:r>
    </w:p>
    <w:p>
      <w:pPr>
        <w:pStyle w:val="FirstParagraph"/>
      </w:pPr>
      <w:r>
        <w:rPr>
          <w:iCs/>
          <w:i/>
        </w:rPr>
        <w:t xml:space="preserve">Prepared for Academic Review: Analysis of Regional Healthcare Development</w:t>
      </w:r>
    </w:p>
    <w:p>
      <w:pPr>
        <w:pStyle w:val="BodyText"/>
      </w:pPr>
      <w:r>
        <w:rPr>
          <w:bCs/>
          <w:b/>
        </w:rPr>
        <w:t xml:space="preserve">Date:</w:t>
      </w:r>
      <w:r>
        <w:t xml:space="preserve"> </w:t>
      </w:r>
      <w:r>
        <w:t xml:space="preserve">October 2023</w:t>
      </w:r>
      <w:r>
        <w:br/>
      </w:r>
      <w:r>
        <w:rPr>
          <w:bCs/>
          <w:b/>
        </w:rPr>
        <w:t xml:space="preserve">Location Focus:</w:t>
      </w:r>
      <w:r>
        <w:t xml:space="preserve"> </w:t>
      </w:r>
      <w:r>
        <w:t xml:space="preserve">United Arab Emirates, Abu Dhabi</w:t>
      </w:r>
    </w:p>
    <w:p>
      <w:r>
        <w:pict>
          <v:rect style="width:0;height:1.5pt" o:hralign="center" o:hrstd="t" o:hr="t"/>
        </w:pic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critical role of Biomedical Engineers in advancing healthcare infrastructure within the United Arab Emirates (UAE), with a specific focus on Abu Dhabi. As part of the broader national vision for economic diversification and social welfare, Abu Dhabi has invested heavily in cutting-edge medical facilities. This document analyzes how biomedical engineering serves as the linchpin between advanced technology and clinical practice, ensuring patient safety, regulatory compliance, and innovation in one of the world's most rapidly developing healthcare sectors.</w:t>
      </w:r>
    </w:p>
    <w:bookmarkEnd w:id="20"/>
    <w:p>
      <w:r>
        <w:pict>
          <v:rect style="width:0;height:1.5pt" o:hralign="center" o:hrstd="t" o:hr="t"/>
        </w:pict>
      </w:r>
    </w:p>
    <w:p>
      <w:r>
        <w:pict>
          <v:rect style="width:0;height:1.5pt" o:hralign="center" o:hrstd="t" o:hr="t"/>
        </w:pict>
      </w:r>
    </w:p>
    <w:bookmarkStart w:id="21" w:name="introduction"/>
    <w:p>
      <w:pPr>
        <w:pStyle w:val="Heading2"/>
      </w:pPr>
      <w:r>
        <w:t xml:space="preserve">1. Introduction</w:t>
      </w:r>
    </w:p>
    <w:p>
      <w:pPr>
        <w:pStyle w:val="FirstParagraph"/>
      </w:pPr>
      <w:r>
        <w:t xml:space="preserve">The healthcare sector is evolving at an unprecedented pace globally, driven by technological advancements and an aging population. In this context, the</w:t>
      </w:r>
      <w:r>
        <w:t xml:space="preserve"> </w:t>
      </w:r>
      <w:r>
        <w:rPr>
          <w:bCs/>
          <w:b/>
        </w:rPr>
        <w:t xml:space="preserve">United Arab Emirates Abu Dhabi</w:t>
      </w:r>
      <w:r>
        <w:t xml:space="preserve"> </w:t>
      </w:r>
      <w:r>
        <w:t xml:space="preserve">has emerged as a regional hub for medical excellence. The emirate’s strategic vision to become a global leader in healthcare requires not just advanced infrastructure but also highly skilled professionals capable of managing complex medical technologies. At the heart of this ecosystem lies the profession of the Biomedical Engineer.</w:t>
      </w:r>
    </w:p>
    <w:p>
      <w:pPr>
        <w:pStyle w:val="BodyText"/>
      </w:pPr>
      <w:r>
        <w:t xml:space="preserve">A</w:t>
      </w:r>
      <w:r>
        <w:t xml:space="preserve"> </w:t>
      </w:r>
      <w:r>
        <w:rPr>
          <w:bCs/>
          <w:b/>
        </w:rPr>
        <w:t xml:space="preserve">Biomedical Engineer</w:t>
      </w:r>
      <w:r>
        <w:t xml:space="preserve"> </w:t>
      </w:r>
      <w:r>
        <w:t xml:space="preserve">is a professional who applies engineering principles and design concepts to medicine and biology to improve healthcare diagnosis and treatment. In Abu Dhabi, where hospitals are equipped with state-of-the-art machinery ranging from MRI scanners to robotic surgical systems, the role of the biomedical engineer extends beyond simple maintenance. They are essential architects of patient safety protocols, technology lifecycle managers, and innovators in digital health solutions. This Term Paper aims to delineate how these professionals contribute to the overarching goals of healthcare delivery in Abu Dhabi.</w:t>
      </w:r>
    </w:p>
    <w:bookmarkEnd w:id="21"/>
    <w:bookmarkStart w:id="22" w:name="the-healthcare-landscape-in-abu-dhabi"/>
    <w:p>
      <w:pPr>
        <w:pStyle w:val="Heading2"/>
      </w:pPr>
      <w:r>
        <w:t xml:space="preserve">2. The Healthcare Landscape in Abu Dhabi</w:t>
      </w:r>
    </w:p>
    <w:p>
      <w:pPr>
        <w:pStyle w:val="FirstParagraph"/>
      </w:pPr>
      <w:r>
        <w:t xml:space="preserve">To understand the demand for</w:t>
      </w:r>
      <w:r>
        <w:t xml:space="preserve"> </w:t>
      </w:r>
      <w:r>
        <w:rPr>
          <w:bCs/>
          <w:b/>
        </w:rPr>
        <w:t xml:space="preserve">Biomedical Engineers</w:t>
      </w:r>
      <w:r>
        <w:t xml:space="preserve">, one must first appreciate the rapid expansion of healthcare infrastructure in Abu Dhabi. The Department of Health (DoH) and major healthcare providers such as SEHA (Seha Virtual Hospital) and Cleveland Clinic Abu Dhabi have established some of the most technologically advanced medical centers in the Middle East.</w:t>
      </w:r>
    </w:p>
    <w:p>
      <w:pPr>
        <w:pStyle w:val="BodyText"/>
      </w:pPr>
      <w:r>
        <w:t xml:space="preserve">The integration of Artificial Intelligence (AI), Internet of Medical Things (IoMT), and precision medicine requires a robust technical backbone. Traditional biomedical engineering models are being replaced by intelligent, connected systems. For instance, SEHA’s virtual hospital model relies entirely on remote monitoring technologies. Without</w:t>
      </w:r>
      <w:r>
        <w:t xml:space="preserve"> </w:t>
      </w:r>
      <w:r>
        <w:rPr>
          <w:bCs/>
          <w:b/>
        </w:rPr>
        <w:t xml:space="preserve">Biomedical Engineers</w:t>
      </w:r>
      <w:r>
        <w:t xml:space="preserve"> </w:t>
      </w:r>
      <w:r>
        <w:t xml:space="preserve">to ensure the interoperability and security of these devices, the ambitious goals of Abu Dhabi’s healthcare strategy would remain unattainable.</w:t>
      </w:r>
    </w:p>
    <w:bookmarkEnd w:id="22"/>
    <w:bookmarkStart w:id="23" w:name="X1181fb9fd7673c2060bb2f54a2d25e745639fbe"/>
    <w:p>
      <w:pPr>
        <w:pStyle w:val="Heading2"/>
      </w:pPr>
      <w:r>
        <w:t xml:space="preserve">3. Key Responsibilities in the Abu Dhabi Context</w:t>
      </w:r>
    </w:p>
    <w:p>
      <w:pPr>
        <w:pStyle w:val="FirstParagraph"/>
      </w:pPr>
      <w:r>
        <w:t xml:space="preserve">The duties performed by</w:t>
      </w:r>
      <w:r>
        <w:t xml:space="preserve"> </w:t>
      </w:r>
      <w:r>
        <w:rPr>
          <w:bCs/>
          <w:b/>
        </w:rPr>
        <w:t xml:space="preserve">Biomedical Engineers</w:t>
      </w:r>
      <w:r>
        <w:t xml:space="preserve"> </w:t>
      </w:r>
      <w:r>
        <w:t xml:space="preserve">in this region are multifaceted and critical for daily operations. This section outlines their primary functions within local healthcare facilities.</w:t>
      </w:r>
    </w:p>
    <w:p>
      <w:pPr>
        <w:numPr>
          <w:ilvl w:val="0"/>
          <w:numId w:val="1001"/>
        </w:numPr>
        <w:pStyle w:val="Compact"/>
      </w:pPr>
      <w:r>
        <w:rPr>
          <w:bCs/>
          <w:b/>
        </w:rPr>
        <w:t xml:space="preserve">Maintenance and Calibration:</w:t>
      </w:r>
      <w:r>
        <w:t xml:space="preserve"> </w:t>
      </w:r>
      <w:r>
        <w:t xml:space="preserve">Medical equipment requires rigorous calibration to ensure diagnostic accuracy. In Abu Dhabi’s high-standard hospitals, engineers must adhere to strict international standards (such as ISO 13485) for maintaining imaging systems, patient monitors, and laboratory analyzers.</w:t>
      </w:r>
    </w:p>
    <w:p>
      <w:pPr>
        <w:numPr>
          <w:ilvl w:val="0"/>
          <w:numId w:val="1001"/>
        </w:numPr>
        <w:pStyle w:val="Compact"/>
      </w:pPr>
      <w:r>
        <w:rPr>
          <w:bCs/>
          <w:b/>
        </w:rPr>
        <w:t xml:space="preserve">Safety and Compliance:</w:t>
      </w:r>
      <w:r>
        <w:t xml:space="preserve"> </w:t>
      </w:r>
      <w:r>
        <w:t xml:space="preserve">The</w:t>
      </w:r>
      <w:r>
        <w:t xml:space="preserve"> </w:t>
      </w:r>
      <w:r>
        <w:rPr>
          <w:bCs/>
          <w:b/>
        </w:rPr>
        <w:t xml:space="preserve">United Arab Emirates Abu Dhabi</w:t>
      </w:r>
      <w:r>
        <w:t xml:space="preserve"> </w:t>
      </w:r>
      <w:r>
        <w:t xml:space="preserve">regulatory environment is stringent. Biomedical Engineers are responsible for ensuring that all medical devices comply with local laws and international safety standards. This includes conducting regular risk assessments to prevent equipment failure during critical procedures.</w:t>
      </w:r>
    </w:p>
    <w:p>
      <w:pPr>
        <w:numPr>
          <w:ilvl w:val="0"/>
          <w:numId w:val="1001"/>
        </w:numPr>
        <w:pStyle w:val="Compact"/>
      </w:pPr>
      <w:r>
        <w:t xml:space="preserve">Technology Implementation:</w:t>
      </w:r>
      <w:r>
        <w:t xml:space="preserve"> </w:t>
      </w:r>
      <w:r>
        <w:t xml:space="preserve">As hospitals adopt new technologies, biomedical engineers lead the installation and integration process. They work alongside clinicians to understand workflow requirements, ensuring that technology enhances rather than hinders patient care.</w:t>
      </w:r>
    </w:p>
    <w:bookmarkEnd w:id="23"/>
    <w:bookmarkStart w:id="24" w:name="fostering-innovation-in-abu-dhabi"/>
    <w:p>
      <w:pPr>
        <w:pStyle w:val="Heading2"/>
      </w:pPr>
      <w:r>
        <w:t xml:space="preserve">4. Fostering Innovation in Abu Dhabi</w:t>
      </w:r>
    </w:p>
    <w:p>
      <w:pPr>
        <w:pStyle w:val="FirstParagraph"/>
      </w:pPr>
      <w:r>
        <w:t xml:space="preserve">Beyond maintenance,</w:t>
      </w:r>
      <w:r>
        <w:t xml:space="preserve"> </w:t>
      </w:r>
      <w:r>
        <w:rPr>
          <w:bCs/>
          <w:b/>
        </w:rPr>
        <w:t xml:space="preserve">Biomedical Engineers</w:t>
      </w:r>
      <w:r>
        <w:t xml:space="preserve"> </w:t>
      </w:r>
      <w:r>
        <w:t xml:space="preserve">in Abu Dhabi play a pivotal role in fostering innovation. The emirate actively supports research and development (R&amp;D) initiatives through institutions like the Khalifa University and various incubators focused on health-tech.</w:t>
      </w:r>
    </w:p>
    <w:p>
      <w:pPr>
        <w:pStyle w:val="BodyText"/>
      </w:pPr>
      <w:r>
        <w:t xml:space="preserve">Local engineers are increasingly involved in developing customized solutions for regional health challenges, such as high rates of diabetes and cardiovascular diseases. For example, wearable technology designed to monitor glucose levels or remote cardiac monitoring systems developed by local engineering teams are transforming chronic disease management in Abu Dhabi. This shift from reactive maintenance to proactive innovation highlights the evolving nature of the</w:t>
      </w:r>
      <w:r>
        <w:t xml:space="preserve"> </w:t>
      </w:r>
      <w:r>
        <w:rPr>
          <w:bCs/>
          <w:b/>
        </w:rPr>
        <w:t xml:space="preserve">Biomedical Engineer</w:t>
      </w:r>
      <w:r>
        <w:t xml:space="preserve"> </w:t>
      </w:r>
      <w:r>
        <w:t xml:space="preserve">profession.</w:t>
      </w:r>
    </w:p>
    <w:p>
      <w:pPr>
        <w:pStyle w:val="BodyText"/>
      </w:pPr>
      <w:r>
        <w:t xml:space="preserve">Furthermore, collaboration between public hospitals and private research institutions allows engineers to test new technologies in real-world clinical settings. This synergy is crucial for Abu Dhabi’s goal of becoming a knowledge-based economy where technology drives healthcare outcomes.</w:t>
      </w:r>
    </w:p>
    <w:bookmarkEnd w:id="24"/>
    <w:bookmarkStart w:id="25" w:name="X073e5206e34518b1f48015f833f13a4fc85bb13"/>
    <w:p>
      <w:pPr>
        <w:pStyle w:val="Heading2"/>
      </w:pPr>
      <w:r>
        <w:t xml:space="preserve">5. Challenges Facing Biomedical Engineering in Abu Dhabi</w:t>
      </w:r>
    </w:p>
    <w:p>
      <w:pPr>
        <w:pStyle w:val="FirstParagraph"/>
      </w:pPr>
      <w:r>
        <w:t xml:space="preserve">Despite rapid progress, the sector faces several challenges. Rapid technological obsolescence means that equipment can become outdated within years, requiring significant budget allocations for upgrades. Additionally, there is a continuous need for specialized training to keep engineers updated with the latest advancements in AI and robotics.</w:t>
      </w:r>
    </w:p>
    <w:p>
      <w:pPr>
        <w:pStyle w:val="BodyText"/>
      </w:pPr>
      <w:r>
        <w:t xml:space="preserve">Data security is another major concern as medical devices become increasingly connected to networks.</w:t>
      </w:r>
      <w:r>
        <w:t xml:space="preserve"> </w:t>
      </w:r>
      <w:r>
        <w:rPr>
          <w:bCs/>
          <w:b/>
        </w:rPr>
        <w:t xml:space="preserve">Biomedical Engineers</w:t>
      </w:r>
      <w:r>
        <w:t xml:space="preserve"> </w:t>
      </w:r>
      <w:r>
        <w:t xml:space="preserve">must also act as cybersecurity guardians, protecting sensitive patient data from breaches—a critical requirement given Abu Dhabi’s strict data protection regulations.</w:t>
      </w:r>
    </w:p>
    <w:bookmarkEnd w:id="25"/>
    <w:bookmarkStart w:id="26" w:name="X59be3de228e35f55cff28a7fe83b72884633258"/>
    <w:p>
      <w:pPr>
        <w:pStyle w:val="Heading2"/>
      </w:pPr>
      <w:r>
        <w:t xml:space="preserve">6. The Future of Biomedical Engineering in the United Arab Emirates Abu Dhabi</w:t>
      </w:r>
    </w:p>
    <w:p>
      <w:pPr>
        <w:pStyle w:val="FirstParagraph"/>
      </w:pPr>
      <w:r>
        <w:t xml:space="preserve">The future outlook for</w:t>
      </w:r>
      <w:r>
        <w:t xml:space="preserve"> </w:t>
      </w:r>
      <w:r>
        <w:rPr>
          <w:bCs/>
          <w:b/>
        </w:rPr>
        <w:t xml:space="preserve">Biomedical Engineers</w:t>
      </w:r>
      <w:r>
        <w:t xml:space="preserve"> </w:t>
      </w:r>
      <w:r>
        <w:t xml:space="preserve">in Abu Dhabi is promising and dynamic. With the continued expansion of telemedicine, personalized medicine, and AI-driven diagnostics, the demand for skilled engineers will only grow.</w:t>
      </w:r>
    </w:p>
    <w:p>
      <w:pPr>
        <w:pStyle w:val="BodyText"/>
      </w:pPr>
      <w:r>
        <w:t xml:space="preserve">The UAE government’s "Operation 300bn" initiative aims to triple the value of industrial output, including healthcare manufacturing. This includes encouraging local production of medical devices.</w:t>
      </w:r>
      <w:r>
        <w:t xml:space="preserve"> </w:t>
      </w:r>
      <w:r>
        <w:rPr>
          <w:bCs/>
          <w:b/>
        </w:rPr>
        <w:t xml:space="preserve">Biomedical Engineers</w:t>
      </w:r>
      <w:r>
        <w:t xml:space="preserve"> </w:t>
      </w:r>
      <w:r>
        <w:t xml:space="preserve">will be at the forefront of this manufacturing revolution, designing and producing medical equipment locally rather than relying solely on imports.</w:t>
      </w:r>
    </w:p>
    <w:p>
      <w:pPr>
        <w:pStyle w:val="BodyText"/>
      </w:pPr>
      <w:r>
        <w:t xml:space="preserve">Educational institutions in Abu Dhabi are also expanding their biomedical engineering curricula to include modules on AI, machine learning, and regulatory affairs. This educational shift ensures that the next generation of engineers is well-equipped to handle the complexities of modern healthcare technology.</w:t>
      </w:r>
    </w:p>
    <w:bookmarkEnd w:id="26"/>
    <w:bookmarkStart w:id="27" w:name="conclusion"/>
    <w:p>
      <w:pPr>
        <w:pStyle w:val="Heading2"/>
      </w:pPr>
      <w:r>
        <w:t xml:space="preserve">7. Conclusion</w:t>
      </w:r>
    </w:p>
    <w:p>
      <w:pPr>
        <w:pStyle w:val="FirstParagraph"/>
      </w:pPr>
      <w:r>
        <w:t xml:space="preserve">In conclusion, the role of</w:t>
      </w:r>
      <w:r>
        <w:t xml:space="preserve"> </w:t>
      </w:r>
      <w:r>
        <w:rPr>
          <w:bCs/>
          <w:b/>
        </w:rPr>
        <w:t xml:space="preserve">Biomedical Engineers</w:t>
      </w:r>
      <w:r>
        <w:t xml:space="preserve"> </w:t>
      </w:r>
      <w:r>
        <w:t xml:space="preserve">in Abu Dhabi is indispensable to the success and sustainability of its healthcare system. They are not merely technical support staff but strategic partners in delivering high-quality, safe, and innovative patient care.</w:t>
      </w:r>
    </w:p>
    <w:p>
      <w:pPr>
        <w:pStyle w:val="BodyText"/>
      </w:pPr>
      <w:r>
        <w:t xml:space="preserve">The</w:t>
      </w:r>
      <w:r>
        <w:t xml:space="preserve"> </w:t>
      </w:r>
      <w:r>
        <w:rPr>
          <w:bCs/>
          <w:b/>
        </w:rPr>
        <w:t xml:space="preserve">United Arab Emirates Abu Dhabi</w:t>
      </w:r>
      <w:r>
        <w:t xml:space="preserve"> </w:t>
      </w:r>
      <w:r>
        <w:t xml:space="preserve">stands as a testament to how strategic investment in human capital can drive healthcare excellence. By investing in training, regulation, and innovation pathways for biomedical engineers, Abu Dhabi ensures its position as a global leader in medical technology. As technology continues to evolve, the collaboration between clinical professionals and biomedical engineers will remain the cornerstone of healthcare delivery.</w:t>
      </w:r>
    </w:p>
    <w:p>
      <w:pPr>
        <w:pStyle w:val="BodyText"/>
      </w:pPr>
      <w:r>
        <w:t xml:space="preserve">It is imperative that policymakers continue to support this profession through competitive incentives, continuous professional development opportunities, and strong regulatory frameworks. Only by doing so can Abu Dhabi maintain its trajectory toward achieving universal health coverage powered by cutting-edge engineering solutions.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Biomedical Engineers in the United Arab Emirates Abu Dhabi</dc:title>
  <dc:creator/>
  <dc:language>en</dc:language>
  <cp:keywords/>
  <dcterms:created xsi:type="dcterms:W3CDTF">2026-07-29T14:06:29Z</dcterms:created>
  <dcterms:modified xsi:type="dcterms:W3CDTF">2026-07-29T14:06:29Z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