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e5768dd5f368d89adbfc7e2ebe7aab55e54cb3b"/>
    <w:p>
      <w:pPr>
        <w:pStyle w:val="Heading1"/>
      </w:pPr>
      <w:r>
        <w:t xml:space="preserve">A Term Paper on Biomedical Engineering</w:t>
      </w:r>
      <w:r>
        <w:br/>
      </w:r>
      <w:r>
        <w:br/>
      </w:r>
      <w:r>
        <w:t xml:space="preserve">The Nexus of Technology and Healthcare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Manchester Contextual Study</w:t>
      </w:r>
      <w:r>
        <w:br/>
      </w:r>
      <w:r>
        <w:rPr>
          <w:bCs/>
          <w:b/>
        </w:rPr>
        <w:t xml:space="preserve">Subject:</w:t>
      </w:r>
      <w:r>
        <w:t xml:space="preserve"> </w:t>
      </w:r>
      <w:r>
        <w:t xml:space="preserve">Engineering and Healthcare Systems</w:t>
      </w:r>
    </w:p>
    <w:bookmarkStart w:id="20" w:name="abstract"/>
    <w:p>
      <w:pPr>
        <w:pStyle w:val="Heading3"/>
      </w:pPr>
      <w:r>
        <w:t xml:space="preserve">Abstract</w:t>
      </w:r>
    </w:p>
    <w:p>
      <w:pPr>
        <w:pStyle w:val="FirstParagraph"/>
      </w:pPr>
      <w:r>
        <w:t xml:space="preserve">This term paper explores the critical role of the Biomedical Engineer within the specific socio-economic and healthcare landscape of United Kingdom Manchester. By examining the intersection of advanced engineering principles, medical science, and regional public health infrastructure, this document highlights how Manchester serves as a unique hub for innovation in biomedical technologies. The paper further analyzes educational pathways, industry collaborations between local universities and hospitals such as the Manchester University NHS Foundation Trust, and future challenges facing professionals in this field.</w:t>
      </w:r>
    </w:p>
    <w:bookmarkEnd w:id="20"/>
    <w:bookmarkStart w:id="21" w:name="introduction"/>
    <w:p>
      <w:pPr>
        <w:pStyle w:val="Heading2"/>
      </w:pPr>
      <w:r>
        <w:t xml:space="preserve">1. Introduction</w:t>
      </w:r>
    </w:p>
    <w:p>
      <w:pPr>
        <w:pStyle w:val="FirstParagraph"/>
      </w:pPr>
      <w:r>
        <w:t xml:space="preserve">The convergence of engineering disciplines with biological sciences has given rise to one of the most dynamic professions of the 21st century: Biomedical Engineering. In the context of the United Kingdom, particularly within its second-largest city, Manchester, this field is experiencing unprecedented growth and significance. Manchester has long been recognized as a historic center for industrial innovation, but today it stands at the forefront of medical technology development. This term paper aims to dissect the multifaceted role of a Biomedical Engineer in this region, addressing how they contribute to patient care through device innovation, healthcare infrastructure maintenance, and interdisciplinary research.</w:t>
      </w:r>
    </w:p>
    <w:p>
      <w:pPr>
        <w:pStyle w:val="BodyText"/>
      </w:pPr>
      <w:r>
        <w:t xml:space="preserve">The relevance of studying this topic is underscored by the rapid aging population in the United Kingdom and increasing demand for personalized medicine. Manchester provides an ideal case study due to its dense concentration of academic institutions like The University of Manchester and Manchester Metropolitan University, alongside world-class healthcare facilities. This ecosystem creates a fertile ground for the Biomedical Engineer to apply theoretical knowledge to practical clinical solutions.</w:t>
      </w:r>
    </w:p>
    <w:bookmarkEnd w:id="21"/>
    <w:bookmarkStart w:id="22" w:name="the-role-of-the-biomedical-engineer"/>
    <w:p>
      <w:pPr>
        <w:pStyle w:val="Heading2"/>
      </w:pPr>
      <w:r>
        <w:t xml:space="preserve">2. The Role of the Biomedical Engineer</w:t>
      </w:r>
    </w:p>
    <w:p>
      <w:pPr>
        <w:pStyle w:val="FirstParagraph"/>
      </w:pPr>
      <w:r>
        <w:t xml:space="preserve">A Biomedical Engineer is not merely a technician; they are innovators who solve biological and medical problems using engineering principles. Their responsibilities vary widely depending on their specialization, which may include biomechanics, biomaterials, clinical engineering, or neural engineering. In Manchester’s healthcare sector, these professionals play a pivotal role in bridging the gap between researchers developing new technologies and clinicians applying them at the bedside.</w:t>
      </w:r>
    </w:p>
    <w:p>
      <w:pPr>
        <w:pStyle w:val="BodyText"/>
      </w:pPr>
      <w:r>
        <w:t xml:space="preserve">Firstly, Biomedical Engineers are responsible for the design and development of medical devices. This ranges from prosthetic limbs tailored to individual patient needs using 3D printing technology—a field where Manchester researchers excel—to advanced diagnostic imaging equipment such as MRI and CT scanners. In a city like United Kingdom Manchester, where research partnerships are strong, engineers often collaborate directly with oncologists and cardiologists to create targeted therapies or monitoring systems.</w:t>
      </w:r>
    </w:p>
    <w:p>
      <w:pPr>
        <w:pStyle w:val="BodyText"/>
      </w:pPr>
      <w:r>
        <w:t xml:space="preserve">Secondly, clinical engineering involves the management of medical technology within hospitals. Engineers ensure that life-support equipment is functioning correctly and safely. Given the high volume of patients in the Manchester University NHS Foundation Trust, a Biomedical Engineer plays a crucial role in maintaining operational efficiency and patient safety protocols. They conduct regular risk assessments, calibrate equipment, and train clinical staff on the proper use of complex machinery.</w:t>
      </w:r>
    </w:p>
    <w:bookmarkEnd w:id="22"/>
    <w:bookmarkStart w:id="23" w:name="X76a39e3178085062ca825df547c9bb36a0c5b30"/>
    <w:p>
      <w:pPr>
        <w:pStyle w:val="Heading2"/>
      </w:pPr>
      <w:r>
        <w:t xml:space="preserve">3. The Manchester Ecosystem: Innovation and Collaboration</w:t>
      </w:r>
    </w:p>
    <w:p>
      <w:pPr>
        <w:pStyle w:val="FirstParagraph"/>
      </w:pPr>
      <w:r>
        <w:t xml:space="preserve">The success of biomedical engineering in United Kingdom Manchester is largely attributed to its collaborative ecosystem. The city hosts the 'Manchester Life' science partnership, which connects universities with industry partners and healthcare providers. This triad model ensures that research conducted by Biomedical Engineers is translated effectively into clinical practice.</w:t>
      </w:r>
    </w:p>
    <w:p>
      <w:pPr>
        <w:pStyle w:val="BodyText"/>
      </w:pPr>
      <w:r>
        <w:t xml:space="preserve">For instance, the University of Manchester’s School of Engineering is globally renowned for its research in materials science and biology. Graduates entering the workforce as Biomedical Engineers bring cutting-edge knowledge about tissue engineering and regenerative medicine to local hospitals. Furthermore, Manchester’s status within the United Kingdom means it benefits from national funding streams aimed at advancing health technologies, allowing for significant investment in R&amp;D facilities.</w:t>
      </w:r>
    </w:p>
    <w:p>
      <w:pPr>
        <w:pStyle w:val="BodyText"/>
      </w:pPr>
      <w:r>
        <w:t xml:space="preserve">Moreover, the presence of private sector med-tech companies in Greater Manchester adds another layer of complexity and opportunity. Biomedical Engineers here may work on regulatory compliance, ensuring that devices meet the strict standards set by the Medicines and Healthcare products Regulatory Agency (MHRA). This aspect is vital for professionals operating within United Kingdom Manchester to understand, as it directly impacts patient safety and market accessibility.</w:t>
      </w:r>
    </w:p>
    <w:bookmarkEnd w:id="23"/>
    <w:bookmarkStart w:id="24" w:name="X0d4b3080daa8f25dbfe876d72484f2bdae8e02f"/>
    <w:p>
      <w:pPr>
        <w:pStyle w:val="Heading2"/>
      </w:pPr>
      <w:r>
        <w:t xml:space="preserve">4. Educational Pathways and Professional Development</w:t>
      </w:r>
    </w:p>
    <w:p>
      <w:pPr>
        <w:pStyle w:val="FirstParagraph"/>
      </w:pPr>
      <w:r>
        <w:t xml:space="preserve">Becoming a Biomedical Engineer in the United Kingdom typically requires a robust educational foundation. In Manchester, prospective engineers can pursue undergraduate degrees in Biomedical Engineering or related fields such as Mechanical Engineering with a focus on healthcare. Postgraduate studies are often encouraged for those wishing to specialize in areas like neural engineering or bioinformatics.</w:t>
      </w:r>
    </w:p>
    <w:p>
      <w:pPr>
        <w:pStyle w:val="BodyText"/>
      </w:pPr>
      <w:r>
        <w:t xml:space="preserve">Professional registration is also highly valued. Engineers should ideally seek chartered status through the Institution of Engineering and Technology (IET) or the Engineering Council, which enhances credibility within both academic and clinical settings. Continuous professional development (CPD) is essential in this rapidly evolving field, requiring Biomedical Engineers to stay updated with emerging technologies such as artificial intelligence in diagnostics or wearable health monitoring devices.</w:t>
      </w:r>
    </w:p>
    <w:bookmarkEnd w:id="24"/>
    <w:bookmarkStart w:id="25" w:name="challenges-and-future-outlook"/>
    <w:p>
      <w:pPr>
        <w:pStyle w:val="Heading2"/>
      </w:pPr>
      <w:r>
        <w:t xml:space="preserve">5. Challenges and Future Outlook</w:t>
      </w:r>
    </w:p>
    <w:p>
      <w:pPr>
        <w:pStyle w:val="FirstParagraph"/>
      </w:pPr>
      <w:r>
        <w:t xml:space="preserve">Despite the advancements, Biomedical Engineers face several challenges. Data privacy and cybersecurity are becoming increasingly critical as medical devices become connected to the internet (IoMT - Internet of Medical Things). Engineers in Manchester must navigate these digital risks while ensuring seamless data integration across healthcare networks.</w:t>
      </w:r>
    </w:p>
    <w:p>
      <w:pPr>
        <w:pStyle w:val="BodyText"/>
      </w:pPr>
      <w:r>
        <w:t xml:space="preserve">Additionally, there is a growing emphasis on sustainability. Biomedical Engineers are now tasked with designing devices that are not only effective but also environmentally friendly, reducing the waste associated with single-use medical supplies. This green engineering approach aligns with broader United Kingdom national goals for carbon neutrality.</w:t>
      </w:r>
    </w:p>
    <w:p>
      <w:pPr>
        <w:pStyle w:val="BodyText"/>
      </w:pPr>
      <w:r>
        <w:t xml:space="preserve">Looking ahead, the integration of AI and machine learning into biomedical devices will redefine the role of engineers. In Manchester, this could mean developing predictive algorithms that alert healthcare providers to potential patient deterioration before it becomes critical. The demand for skilled professionals who can interpret data alongside hardware functionality will likely surge in coming years.</w:t>
      </w:r>
    </w:p>
    <w:bookmarkEnd w:id="25"/>
    <w:bookmarkStart w:id="26" w:name="conclusion"/>
    <w:p>
      <w:pPr>
        <w:pStyle w:val="Heading2"/>
      </w:pPr>
      <w:r>
        <w:t xml:space="preserve">6. Conclusion</w:t>
      </w:r>
    </w:p>
    <w:p>
      <w:pPr>
        <w:pStyle w:val="FirstParagraph"/>
      </w:pPr>
      <w:r>
        <w:t xml:space="preserve">In conclusion, the Biomedical Engineer plays an indispensable role in the modern healthcare landscape of United Kingdom Manchester. By combining technical expertise with biological understanding, these professionals drive innovation that improves patient outcomes and operational efficiency within hospitals. The unique collaborative environment of Manchester, supported by its academic prowess and robust NHS infrastructure, offers a prime setting for this profession to thrive.</w:t>
      </w:r>
    </w:p>
    <w:p>
      <w:pPr>
        <w:pStyle w:val="BodyText"/>
      </w:pPr>
      <w:r>
        <w:t xml:space="preserve">As technology continues to advance, the scope of biomedical engineering will expand further into personalized medicine and digital health solutions. For students and professionals alike, pursuing a career in this field within United Kingdom Manchester presents not only professional satisfaction but also the opportunity to make a tangible difference in public health. Understanding the local context, regulatory environment, and collaborative networks is essential for any Biomedical Engineer aiming to succeed in this vibrant region.</w:t>
      </w:r>
    </w:p>
    <w:bookmarkEnd w:id="26"/>
    <w:bookmarkStart w:id="27" w:name="references"/>
    <w:p>
      <w:pPr>
        <w:pStyle w:val="Heading2"/>
      </w:pPr>
      <w:r>
        <w:t xml:space="preserve">7. References</w:t>
      </w:r>
    </w:p>
    <w:p>
      <w:pPr>
        <w:pStyle w:val="FirstParagraph"/>
      </w:pPr>
      <w:r>
        <w:rPr>
          <w:iCs/>
          <w:i/>
        </w:rPr>
        <w:t xml:space="preserve">Note: The following references are illustrative of sources typically consulted for such a term paper.</w:t>
      </w:r>
    </w:p>
    <w:p>
      <w:pPr>
        <w:numPr>
          <w:ilvl w:val="0"/>
          <w:numId w:val="1001"/>
        </w:numPr>
        <w:pStyle w:val="Compact"/>
      </w:pPr>
      <w:r>
        <w:t xml:space="preserve">The University of Manchester. (2023). *School of Engineering Biomedical Research Group Publications*.</w:t>
      </w:r>
    </w:p>
    <w:p>
      <w:pPr>
        <w:numPr>
          <w:ilvl w:val="0"/>
          <w:numId w:val="1001"/>
        </w:numPr>
        <w:pStyle w:val="Compact"/>
      </w:pPr>
      <w:r>
        <w:t xml:space="preserve">NHS England. (2022). *Clinical Engineering Services in the United Kingdom*.</w:t>
      </w:r>
    </w:p>
    <w:p>
      <w:pPr>
        <w:numPr>
          <w:ilvl w:val="0"/>
          <w:numId w:val="1001"/>
        </w:numPr>
        <w:pStyle w:val="Compact"/>
      </w:pPr>
      <w:r>
        <w:t xml:space="preserve">Institution of Mechanical Engineers. (2018). *Biomedical Engineering: Scope and Practice Guidelines*.</w:t>
      </w:r>
    </w:p>
    <w:p>
      <w:pPr>
        <w:numPr>
          <w:ilvl w:val="0"/>
          <w:numId w:val="1001"/>
        </w:numPr>
        <w:pStyle w:val="Compact"/>
      </w:pPr>
      <w:r>
        <w:t xml:space="preserve">Gross, S., et al. (2019). "The impact of med-tech innovation in Northern England." *Journal of Healthcare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Engineering in United Kingdom Manchester</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file>