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China</w:t>
      </w:r>
      <w:r>
        <w:t xml:space="preserve"> </w:t>
      </w:r>
      <w:r>
        <w:t xml:space="preserve">Beijing</w:t>
      </w:r>
    </w:p>
    <w:bookmarkStart w:id="32" w:name="Xddcd7188d03ceeebf8cfb54823ffc1d47048983"/>
    <w:p>
      <w:pPr>
        <w:pStyle w:val="Heading1"/>
      </w:pPr>
      <w:r>
        <w:t xml:space="preserve">The Strategic Role of a Business Consultant in China Beijing</w:t>
      </w:r>
    </w:p>
    <w:p>
      <w:pPr>
        <w:pStyle w:val="FirstParagraph"/>
      </w:pPr>
      <w:r>
        <w:rPr>
          <w:bCs/>
          <w:b/>
        </w:rPr>
        <w:t xml:space="preserve">Abstract:</w:t>
      </w:r>
      <w:r>
        <w:br/>
      </w:r>
      <w:r>
        <w:t xml:space="preserve">This term paper examines the critical function and operational dynamics of a Business Consultant within the specific economic and cultural context of China Beijing. It argues that while general business principles apply globally, the unique regulatory environment, cultural nuances, and rapid technological integration of Beijing require a specialized approach. The paper explores market entry strategies, regulatory compliance (including data laws), relationship building (Guanxi), and digital ecosystem navigation.</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globalized economy, cross-border expansion has become a primary growth strategy for multinational enterprises. Among the myriad of international hubs, China Beijing stands out not only as the political and administrative capital of China but also as a premier global center for technology, finance, culture, and high-end services. However, penetrating this highly competitive and dynamic market presents formidable challenges for foreign entities unfamiliar with its complexities.</w:t>
      </w:r>
    </w:p>
    <w:p>
      <w:pPr>
        <w:pStyle w:val="BodyText"/>
      </w:pPr>
      <w:r>
        <w:t xml:space="preserve">This is where the role of a Business Consultant in China Beijing becomes indispensable. A business consultant acts as the strategic bridge between foreign investors or expanding enterprises and the local ecosystem of China Beijing. They are not merely advisors but essential navigators who decode regulatory frameworks, facilitate cultural integration, and mitigate risks associated with market entry. This paper aims to elucidate the multifaceted responsibilities of a Business Consultant operating in this specific geopolitical landscape.</w:t>
      </w:r>
    </w:p>
    <w:bookmarkEnd w:id="20"/>
    <w:bookmarkStart w:id="23" w:name="the-unique-ecosystem-of-china-beijing"/>
    <w:p>
      <w:pPr>
        <w:pStyle w:val="Heading2"/>
      </w:pPr>
      <w:r>
        <w:t xml:space="preserve">2. The Unique Ecosystem of China Beijing</w:t>
      </w:r>
    </w:p>
    <w:p>
      <w:pPr>
        <w:pStyle w:val="FirstParagraph"/>
      </w:pPr>
      <w:r>
        <w:t xml:space="preserve">To understand the necessity of consulting services, one must first comprehend the environment they serve. China Beijing is distinct from other Chinese cities like Shanghai or Shenzhen due to its status as the political heart of the nation. This distinction influences policy implementation, regulatory scrutiny, and access to state-owned enterprises (SOEs) and government contracts.</w:t>
      </w:r>
    </w:p>
    <w:bookmarkStart w:id="21" w:name="X13391b6986af9cae121c2b945dd820c9a1e119c"/>
    <w:p>
      <w:pPr>
        <w:pStyle w:val="Heading3"/>
      </w:pPr>
      <w:r>
        <w:t xml:space="preserve">2.1 Regulatory Complexity and Political Alignment</w:t>
      </w:r>
    </w:p>
    <w:p>
      <w:pPr>
        <w:pStyle w:val="FirstParagraph"/>
      </w:pPr>
      <w:r>
        <w:t xml:space="preserve">The business landscape in China Beijing is heavily influenced by national policies such as "Made in China 2025" and the dual-circulation strategy. A Business Consultant must possess acute political acumen to align client strategies with these broader national goals. Unlike Western markets where lobbying operates within a different framework, navigating the Chinese regulatory environment requires a deep understanding of how central directives translate into local enforcement mechanisms in Beijing's districts, such as the Zhongguancun Science Park or the CBD.</w:t>
      </w:r>
    </w:p>
    <w:bookmarkEnd w:id="21"/>
    <w:bookmarkStart w:id="22" w:name="the-digital-frontier"/>
    <w:p>
      <w:pPr>
        <w:pStyle w:val="Heading3"/>
      </w:pPr>
      <w:r>
        <w:t xml:space="preserve">2.2 The Digital Frontier</w:t>
      </w:r>
    </w:p>
    <w:p>
      <w:pPr>
        <w:pStyle w:val="FirstParagraph"/>
      </w:pPr>
      <w:r>
        <w:t xml:space="preserve">China Beijing is at the forefront of digital innovation, particularly in artificial intelligence (AI), fintech, and cloud computing. However, this digital ecosystem operates independently from the rest of the world due to regulatory frameworks like the Cybersecurity Law and regulations on cross-border data transfer. A Business Consultant plays a pivotal role in helping companies navigate these "digital borders," ensuring that technology adoption complies with local standards while maintaining operational efficiency.</w:t>
      </w:r>
    </w:p>
    <w:bookmarkEnd w:id="22"/>
    <w:bookmarkEnd w:id="23"/>
    <w:bookmarkStart w:id="27" w:name="X54355980064ebd9ecd19fa1bb0317b401531e61"/>
    <w:p>
      <w:pPr>
        <w:pStyle w:val="Heading2"/>
      </w:pPr>
      <w:r>
        <w:t xml:space="preserve">3. Core Functions of a Business Consultant in China Beijing</w:t>
      </w:r>
    </w:p>
    <w:p>
      <w:pPr>
        <w:pStyle w:val="FirstParagraph"/>
      </w:pPr>
      <w:r>
        <w:t xml:space="preserve">The scope of services provided by a Business Consultant extends far beyond standard market analysis. In the context of China Beijing, their role is characterized by several key pillars:</w:t>
      </w:r>
    </w:p>
    <w:bookmarkStart w:id="24" w:name="market-entry-and-strategic-planning"/>
    <w:p>
      <w:pPr>
        <w:pStyle w:val="Heading3"/>
      </w:pPr>
      <w:r>
        <w:t xml:space="preserve">3.1 Market Entry and Strategic Planning</w:t>
      </w:r>
    </w:p>
    <w:p>
      <w:pPr>
        <w:pStyle w:val="FirstParagraph"/>
      </w:pPr>
      <w:r>
        <w:t xml:space="preserve">Selecting the right entry mode—whether through Joint Ventures (JVs), Wholly Foreign-Owned Enterprises (WFOEs), or Representative Offices—is critical. A Business Consultant in China Beijing evaluates the suitability of each structure based on industry restrictions, tax implications, and operational control. They analyze local consumer behaviors in Beijing, which are distinct due to the high level of education and tech-savviness of the population.</w:t>
      </w:r>
    </w:p>
    <w:bookmarkEnd w:id="24"/>
    <w:bookmarkStart w:id="25" w:name="navigating-regulatory-compliance"/>
    <w:p>
      <w:pPr>
        <w:pStyle w:val="Heading3"/>
      </w:pPr>
      <w:r>
        <w:t xml:space="preserve">3.2 Navigating Regulatory Compliance</w:t>
      </w:r>
    </w:p>
    <w:p>
      <w:pPr>
        <w:pStyle w:val="FirstParagraph"/>
      </w:pPr>
      <w:r>
        <w:t xml:space="preserve">Compliance is a major hurdle for foreign firms. This includes obtaining necessary licenses (such as ICP licenses for internet services), adhering to labor laws, and meeting environmental standards which are strictly enforced in the capital. A Business Consultant ensures that the enterprise remains compliant with evolving regulations, preventing costly fines or operational suspensions.</w:t>
      </w:r>
    </w:p>
    <w:bookmarkEnd w:id="25"/>
    <w:bookmarkStart w:id="26" w:name="X8b10989c7ea01e6ffcafacd4328d4cc1692b841"/>
    <w:p>
      <w:pPr>
        <w:pStyle w:val="Heading3"/>
      </w:pPr>
      <w:r>
        <w:t xml:space="preserve">3.3 Facilitating "Guanxi" (Relationship Building)</w:t>
      </w:r>
    </w:p>
    <w:p>
      <w:pPr>
        <w:pStyle w:val="FirstParagraph"/>
      </w:pPr>
      <w:r>
        <w:t xml:space="preserve">In China Beijing, business is fundamentally relational. The concept of *Guanxi* refers to networks of influence and mutual obligation that facilitate transactions and problem-solving. While Western consultants rely on contracts, a Business Consultant in this region leverages relationships with local partners, government officials, and industry leaders. They act as cultural translators not just in language, but in etiquette, trust-building practices, and negotiation styles.</w:t>
      </w:r>
    </w:p>
    <w:bookmarkEnd w:id="26"/>
    <w:bookmarkEnd w:id="27"/>
    <w:bookmarkStart w:id="28" w:name="X08d2540b3be3890fcc299152bbd2a1efe4bec25"/>
    <w:p>
      <w:pPr>
        <w:pStyle w:val="Heading2"/>
      </w:pPr>
      <w:r>
        <w:t xml:space="preserve">4. Challenges Facing the Business Consultant</w:t>
      </w:r>
    </w:p>
    <w:p>
      <w:pPr>
        <w:pStyle w:val="FirstParagraph"/>
      </w:pPr>
      <w:r>
        <w:t xml:space="preserve">The role is fraught with challenges that require high adaptability:</w:t>
      </w:r>
    </w:p>
    <w:p>
      <w:pPr>
        <w:numPr>
          <w:ilvl w:val="0"/>
          <w:numId w:val="1001"/>
        </w:numPr>
        <w:pStyle w:val="Compact"/>
      </w:pPr>
      <w:r>
        <w:rPr>
          <w:bCs/>
          <w:b/>
        </w:rPr>
        <w:t xml:space="preserve">Cultural Nuances:</w:t>
      </w:r>
      <w:r>
        <w:t xml:space="preserve"> </w:t>
      </w:r>
      <w:r>
        <w:t xml:space="preserve">Misinterpreting subtle cues in communication can lead to failed negotiations. The indirect communication style prevalent in Beijing requires consultants to read between the lines.</w:t>
      </w:r>
    </w:p>
    <w:p>
      <w:pPr>
        <w:numPr>
          <w:ilvl w:val="0"/>
          <w:numId w:val="1001"/>
        </w:numPr>
        <w:pStyle w:val="Compact"/>
      </w:pPr>
      <w:r>
        <w:rPr>
          <w:bCs/>
          <w:b/>
        </w:rPr>
        <w:t xml:space="preserve">Rapid Policy Changes:</w:t>
      </w:r>
      <w:r>
        <w:t xml:space="preserve"> </w:t>
      </w:r>
      <w:r>
        <w:t xml:space="preserve">Regulations regarding data security, antitrust, and foreign investment can shift overnight. Consultants must maintain real-time intelligence networks.</w:t>
      </w:r>
    </w:p>
    <w:p>
      <w:pPr>
        <w:numPr>
          <w:ilvl w:val="0"/>
          <w:numId w:val="1001"/>
        </w:numPr>
        <w:pStyle w:val="Compact"/>
      </w:pPr>
      <w:r>
        <w:rPr>
          <w:bCs/>
          <w:b/>
        </w:rPr>
        <w:t xml:space="preserve">Talent Acquisition:</w:t>
      </w:r>
      <w:r>
        <w:t xml:space="preserve"> </w:t>
      </w:r>
      <w:r>
        <w:t xml:space="preserve">Finding and retaining top local talent in Beijing's competitive labor market is difficult. Consultants often assist in structuring compensation packages that align with local expectations.</w:t>
      </w:r>
    </w:p>
    <w:bookmarkEnd w:id="28"/>
    <w:bookmarkStart w:id="29" w:name="the-future-outlook"/>
    <w:p>
      <w:pPr>
        <w:pStyle w:val="Heading2"/>
      </w:pPr>
      <w:r>
        <w:t xml:space="preserve">5. The Future Outlook</w:t>
      </w:r>
    </w:p>
    <w:p>
      <w:pPr>
        <w:pStyle w:val="FirstParagraph"/>
      </w:pPr>
      <w:r>
        <w:t xml:space="preserve">The demand for a Business Consultant in China Beijing is poised to grow as international companies seek to deepen their footprint beyond manufacturing and into high-value services, green technology, and consumer brands. Furthermore, as China emphasizes "Common Prosperity" and sustainable development, consultants who specialize in ESG (Environmental, Social, and Governance) compliance will find significant opportunity.</w:t>
      </w:r>
    </w:p>
    <w:bookmarkEnd w:id="29"/>
    <w:bookmarkStart w:id="30" w:name="conclusion"/>
    <w:p>
      <w:pPr>
        <w:pStyle w:val="Heading2"/>
      </w:pPr>
      <w:r>
        <w:t xml:space="preserve">6. Conclusion</w:t>
      </w:r>
    </w:p>
    <w:p>
      <w:pPr>
        <w:pStyle w:val="FirstParagraph"/>
      </w:pPr>
      <w:r>
        <w:t xml:space="preserve">In conclusion, the role of a Business Consultant in China Beijing is far more than advisory; it is strategic necessity. The unique interplay of political influence, technological advancement, and cultural depth in the Chinese capital creates a business environment that rewards those with local expertise. For any foreign enterprise aiming to succeed in this vital market, partnering with a knowledgeable Business Consultant provides the critical advantage needed to navigate complexity, ensure compliance, and build lasting relationships. As global business dynamics continue to evolve, the consultant serves as an essential anchor of stability and insight in one of the world's most dynamic economies.</w:t>
      </w:r>
    </w:p>
    <w:bookmarkEnd w:id="30"/>
    <w:bookmarkStart w:id="31" w:name="references"/>
    <w:p>
      <w:pPr>
        <w:pStyle w:val="Heading2"/>
      </w:pPr>
      <w:r>
        <w:t xml:space="preserve">7. References</w:t>
      </w:r>
    </w:p>
    <w:p>
      <w:pPr>
        <w:pStyle w:val="FirstParagraph"/>
      </w:pPr>
      <w:r>
        <w:t xml:space="preserve">(Note: In a formal academic submission, detailed citations from economic reports on Beijing’s GDP, Chinese Cybersecurity Law documents, and case studies on foreign market entry would be included here.)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China Beijing</dc:title>
  <dc:creator/>
  <dc:language>en</dc:language>
  <cp:keywords/>
  <dcterms:created xsi:type="dcterms:W3CDTF">2026-07-29T15:11:44Z</dcterms:created>
  <dcterms:modified xsi:type="dcterms:W3CDTF">2026-07-29T15:11:44Z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