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Guangzhou</w:t>
      </w:r>
    </w:p>
    <w:bookmarkStart w:id="29" w:name="Xdaf98c43dd79cc5a06a52ee032fdc7ecbb60fca"/>
    <w:p>
      <w:pPr>
        <w:pStyle w:val="Heading1"/>
      </w:pPr>
      <w:r>
        <w:t xml:space="preserve">The Strategic Role of the Business Consultant in China Guangzhou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Type:</w:t>
      </w:r>
      <w:r>
        <w:t xml:space="preserve">"Term Paper"</w:t>
      </w:r>
    </w:p>
    <w:p>
      <w:pPr>
        <w:pStyle w:val="BodyText"/>
      </w:pPr>
      <w:r>
        <w:t xml:space="preserve">"hr"&gt;</w:t>
      </w:r>
    </w:p>
    <w:bookmarkStart w:id="20" w:name="abstract"/>
    <w:p>
      <w:pPr>
        <w:pStyle w:val="Heading3"/>
      </w:pPr>
      <w:r>
        <w:t xml:space="preserve">Abstract</w:t>
      </w:r>
    </w:p>
    <w:p>
      <w:pPr>
        <w:pStyle w:val="FirstParagraph"/>
      </w:pPr>
      <w:r>
        <w:t xml:space="preserve">This Term Paper explores the critical function of the Business Consultant within the unique economic ecosystem of China Guangzhou. As global trade dynamics shift, Guangzhou has emerged not merely as a manufacturing hub but as a sophisticated center for innovation and international commerce. This document analyzes how professional consultancy services bridge cultural, regulatory, and operational gaps for foreign entities entering this market.</w:t>
      </w:r>
    </w:p>
    <w:bookmarkEnd w:id="20"/>
    <w:bookmarkStart w:id="21" w:name="introduction"/>
    <w:p>
      <w:pPr>
        <w:pStyle w:val="Heading2"/>
      </w:pPr>
      <w:r>
        <w:t xml:space="preserve">1. Introduction</w:t>
      </w:r>
    </w:p>
    <w:p>
      <w:pPr>
        <w:pStyle w:val="FirstParagraph"/>
      </w:pPr>
      <w:r>
        <w:t xml:space="preserve">"p&gt;The landscape of international business is increasingly complex, characterized by rapid technological advancement and shifting geopolitical tides. Within this context, the role of the</w:t>
      </w:r>
      <w:r>
        <w:t xml:space="preserve"> </w:t>
      </w:r>
      <w:r>
        <w:rPr>
          <w:bCs/>
          <w:b/>
        </w:rPr>
        <w:t xml:space="preserve">Business Consultant</w:t>
      </w:r>
      <w:r>
        <w:t xml:space="preserve">" has evolved from a peripheral advisory service to a central strategic partner for multinational corporations.</w:t>
      </w:r>
    </w:p>
    <w:p>
      <w:pPr>
        <w:pStyle w:val="BodyText"/>
      </w:pPr>
      <w:r>
        <w:t xml:space="preserve">In particular, the city of</w:t>
      </w:r>
      <w:r>
        <w:t xml:space="preserve"> </w:t>
      </w:r>
      <w:r>
        <w:rPr>
          <w:bCs/>
          <w:b/>
        </w:rPr>
        <w:t xml:space="preserve">China Guangzhou</w:t>
      </w:r>
      <w:r>
        <w:t xml:space="preserve">" represents a fascinating case study. As one of China's oldest and most vibrant trading centers, Guangzhou possesses distinct characteristics that differ significantly from Beijing or Shanghai. It is the capital of Guangdong Province and a pivotal node in the Greater Bay Area initiative. For any organization looking to establish a footprint in this region, navigating the local nuances requires more than just capital; it requires deep local intelligence.</w:t>
      </w:r>
    </w:p>
    <w:p>
      <w:pPr>
        <w:pStyle w:val="BodyText"/>
      </w:pPr>
      <w:r>
        <w:t xml:space="preserve">This Term Paper argues that engaging a specialized Business Consultant in China Guangzhou is not optional for sustainable growth but essential for risk mitigation and market penetration. The consultant acts as the bridge between global strategies and local realities, ensuring compliance with Chinese regulations while fostering genuine relationships through the concept of 'Guanxi'.</w:t>
      </w:r>
    </w:p>
    <w:bookmarkEnd w:id="21"/>
    <w:bookmarkStart w:id="23" w:name="the-unique-ecosystem-of-china-guangzhou"/>
    <w:p>
      <w:pPr>
        <w:pStyle w:val="Heading2"/>
      </w:pPr>
      <w:r>
        <w:t xml:space="preserve">2. The Unique Ecosystem of China Guangzhou</w:t>
      </w:r>
    </w:p>
    <w:p>
      <w:pPr>
        <w:pStyle w:val="FirstParagraph"/>
      </w:pPr>
      <w:r>
        <w:t xml:space="preserve">"h3&gt;The Importance of Location</w:t>
      </w:r>
    </w:p>
    <w:p>
      <w:pPr>
        <w:pStyle w:val="BodyText"/>
      </w:pPr>
      <w:r>
        <w:t xml:space="preserve">"p&gt;</w:t>
      </w:r>
      <w:r>
        <w:rPr>
          <w:bCs/>
          <w:b/>
        </w:rPr>
        <w:t xml:space="preserve">China Guangzhou</w:t>
      </w:r>
      <w:r>
        <w:t xml:space="preserve">" is historically known as the "City of Flowers" and, more importantly for business, the "Gate to China." Home to the Canton Fair (China Import and Export Fair), it has been the primary venue for international trade since 1957. However, in recent years, Guangzhou has transformed. It is now a powerhouse in e-commerce, logistics, and advanced manufacturing.</w:t>
      </w:r>
    </w:p>
    <w:bookmarkStart w:id="22" w:name="differentiating-factors"/>
    <w:p>
      <w:pPr>
        <w:pStyle w:val="Heading3"/>
      </w:pPr>
      <w:r>
        <w:t xml:space="preserve">Differentiating Factors</w:t>
      </w:r>
    </w:p>
    <w:p>
      <w:pPr>
        <w:pStyle w:val="FirstParagraph"/>
      </w:pPr>
      <w:r>
        <w:t xml:space="preserve">"p&gt;Unlike the state-owned enterprise-heavy economy of Beijing or the financial services focus of Shanghai," "China Guangzhou" offers a unique blend. The city is known for its pragmatism and entrepreneurial spirit. The local government is highly supportive of private enterprise and foreign investment, provided there is clear alignment with regional development goals. This pragmatic approach creates an environment where speed to market is valued, but regulatory compliance must be impeccable.</w:t>
      </w:r>
    </w:p>
    <w:bookmarkEnd w:id="22"/>
    <w:bookmarkEnd w:id="23"/>
    <w:bookmarkStart w:id="24" w:name="X57e9d5e51be4d87ea1e4af423fa0a6ae81ff3d2"/>
    <w:p>
      <w:pPr>
        <w:pStyle w:val="Heading2"/>
      </w:pPr>
      <w:r>
        <w:t xml:space="preserve">3. The Multifaceted Role of the Business Consultant</w:t>
      </w:r>
    </w:p>
    <w:p>
      <w:pPr>
        <w:pStyle w:val="FirstParagraph"/>
      </w:pPr>
      <w:r>
        <w:t xml:space="preserve">"p&gt;In this specific context, the</w:t>
      </w:r>
      <w:r>
        <w:t xml:space="preserve"> </w:t>
      </w:r>
      <w:r>
        <w:rPr>
          <w:bCs/>
          <w:b/>
        </w:rPr>
        <w:t xml:space="preserve">Business Consultant</w:t>
      </w:r>
      <w:r>
        <w:t xml:space="preserve">" performs several critical functions that go beyond standard market research.</w:t>
      </w:r>
    </w:p>
    <w:p>
      <w:pPr>
        <w:pStyle w:val="BodyText"/>
      </w:pPr>
      <w:r>
        <w:t xml:space="preserve">"ul&gt;</w:t>
      </w:r>
    </w:p>
    <w:p>
      <w:pPr>
        <w:pStyle w:val="BodyText"/>
      </w:pPr>
      <w:r>
        <w:t xml:space="preserve">Navigating Regulatory Frameworks:China's legal and regulatory environment is complex and frequently updated. A local consultant in Guangzhou possesses up-to-date knowledge of provincial regulations, tax incentives, and import/export controls. They help companies structure their entities to maximize benefits while minimizing legal risks.</w:t>
      </w:r>
    </w:p>
    <w:p>
      <w:pPr>
        <w:pStyle w:val="BodyText"/>
      </w:pPr>
      <w:r>
        <w:t xml:space="preserve">"</w:t>
      </w:r>
    </w:p>
    <w:p>
      <w:pPr>
        <w:pStyle w:val="BodyText"/>
      </w:pPr>
      <w:r>
        <w:t xml:space="preserve">Cultural Mediation:Business in China is heavily reliant on personal relationships, or 'Guanxi'. A Business Consultant facilitates the building of these connections with local suppliers, distributors, and government officials. They interpret non-verbal cues and cultural norms that might otherwise lead to misunderstandings or failed negotiations.</w:t>
      </w:r>
    </w:p>
    <w:p>
      <w:pPr>
        <w:pStyle w:val="BodyText"/>
      </w:pPr>
      <w:r>
        <w:t xml:space="preserve">"</w:t>
      </w:r>
    </w:p>
    <w:p>
      <w:pPr>
        <w:pStyle w:val="BodyText"/>
      </w:pPr>
      <w:r>
        <w:t xml:space="preserve">Supply Chain Optimization:Guangzhou is a logistical hub. Consultants assist in identifying reliable partners within the Pearl River Delta region. They help navigate the complexities of sourcing raw materials, managing manufacturing timelines, and optimizing distribution channels through Guangzhou's extensive port and airport infrastructure.</w:t>
      </w:r>
    </w:p>
    <w:p>
      <w:pPr>
        <w:pStyle w:val="BodyText"/>
      </w:pPr>
      <w:r>
        <w:t xml:space="preserve">"</w:t>
      </w:r>
    </w:p>
    <w:p>
      <w:pPr>
        <w:pStyle w:val="BodyText"/>
      </w:pPr>
      <w:r>
        <w:t xml:space="preserve">Digital Integration:The digital ecosystem in China is distinct from the West (e.g., WeChat instead of WhatsApp, Alipay instead of PayPal). Business Consultants guide companies in integrating their services into these local platforms, which is essential for marketing and sales effectiveness in</w:t>
      </w:r>
      <w:r>
        <w:t xml:space="preserve"> </w:t>
      </w:r>
      <w:r>
        <w:rPr>
          <w:bCs/>
          <w:b/>
        </w:rPr>
        <w:t xml:space="preserve">China Guangzhou</w:t>
      </w:r>
      <w:r>
        <w:t xml:space="preserve">".</w:t>
      </w:r>
    </w:p>
    <w:p>
      <w:pPr>
        <w:pStyle w:val="BodyText"/>
      </w:pPr>
      <w:r>
        <w:t xml:space="preserve">"hr"&gt;</w:t>
      </w:r>
    </w:p>
    <w:bookmarkEnd w:id="24"/>
    <w:bookmarkStart w:id="25" w:name="case-analysis-challenges-and-solutions"/>
    <w:p>
      <w:pPr>
        <w:pStyle w:val="Heading2"/>
      </w:pPr>
      <w:r>
        <w:t xml:space="preserve">4. Case Analysis: Challenges and Solutions</w:t>
      </w:r>
    </w:p>
    <w:p>
      <w:pPr>
        <w:pStyle w:val="FirstParagraph"/>
      </w:pPr>
      <w:r>
        <w:t xml:space="preserve">"p&gt;To illustrate the value proposition, consider a mid-sized European machinery manufacturer seeking to expand into South China. Without local expertise, the company might face significant hurdles:</w:t>
      </w:r>
    </w:p>
    <w:p>
      <w:pPr>
        <w:numPr>
          <w:ilvl w:val="0"/>
          <w:numId w:val="1001"/>
        </w:numPr>
        <w:pStyle w:val="Compact"/>
      </w:pPr>
      <w:r>
        <w:t xml:space="preserve">Market Entry Strategy:They may choose an inappropriate entry mode (e.g., direct export vs. joint venture). A consultant would analyze market demand and recommend the optimal structure.</w:t>
      </w:r>
    </w:p>
    <w:p>
      <w:pPr>
        <w:numPr>
          <w:ilvl w:val="0"/>
          <w:numId w:val="1001"/>
        </w:numPr>
        <w:pStyle w:val="Compact"/>
      </w:pPr>
      <w:r>
        <w:t xml:space="preserve">Local Compliance:Failure to adhere to environmental standards or labor laws in Guangdong can result in severe penalties. The consultant ensures all documentation is in order before operations begin.</w:t>
      </w:r>
    </w:p>
    <w:p>
      <w:pPr>
        <w:numPr>
          <w:ilvl w:val="0"/>
          <w:numId w:val="1001"/>
        </w:numPr>
        <w:pStyle w:val="Compact"/>
      </w:pPr>
      <w:r>
        <w:t xml:space="preserve">Brand Positioning:A brand that works in Germany may not resonate with Guangzhou consumers. Consultants provide insights into local consumer behavior, helping tailor marketing messages to the pragmatic and value-conscious buyers of</w:t>
      </w:r>
      <w:r>
        <w:t xml:space="preserve"> </w:t>
      </w:r>
      <w:r>
        <w:rPr>
          <w:bCs/>
          <w:b/>
        </w:rPr>
        <w:t xml:space="preserve">China Guangzhou</w:t>
      </w:r>
      <w:r>
        <w:t xml:space="preserve">".</w:t>
      </w:r>
    </w:p>
    <w:p>
      <w:pPr>
        <w:pStyle w:val="FirstParagraph"/>
      </w:pPr>
      <w:r>
        <w:t xml:space="preserve">"p&gt;In this scenario, the</w:t>
      </w:r>
      <w:r>
        <w:t xml:space="preserve"> </w:t>
      </w:r>
      <w:r>
        <w:rPr>
          <w:bCs/>
          <w:b/>
        </w:rPr>
        <w:t xml:space="preserve">Business Consultant</w:t>
      </w:r>
      <w:r>
        <w:t xml:space="preserve">" acts as an insurance policy against costly mistakes and a catalyst for rapid market integration.</w:t>
      </w:r>
    </w:p>
    <w:p>
      <w:pPr>
        <w:pStyle w:val="BodyText"/>
      </w:pPr>
      <w:r>
        <w:t xml:space="preserve">"hr"&gt;</w:t>
      </w:r>
    </w:p>
    <w:bookmarkEnd w:id="25"/>
    <w:bookmarkStart w:id="26" w:name="X9507ec9538b4ac13c5ea310d7f5c95ebc68e734"/>
    <w:p>
      <w:pPr>
        <w:pStyle w:val="Heading2"/>
      </w:pPr>
      <w:r>
        <w:t xml:space="preserve">5. Future Trends and Strategic Recommendations</w:t>
      </w:r>
    </w:p>
    <w:p>
      <w:pPr>
        <w:pStyle w:val="FirstParagraph"/>
      </w:pPr>
      <w:r>
        <w:t xml:space="preserve">"p&gt;The future of business in Guangzhou is intertwined with national strategies such as "Belt and Road" initiative (BRI) and the development of the Greater Bay Area. For foreign entities, this presents both opportunities and challenges.</w:t>
      </w:r>
    </w:p>
    <w:p>
      <w:pPr>
        <w:pStyle w:val="BodyText"/>
      </w:pPr>
      <w:r>
        <w:t xml:space="preserve">"ul&gt;</w:t>
      </w:r>
    </w:p>
    <w:p>
      <w:pPr>
        <w:pStyle w:val="BodyText"/>
      </w:pPr>
      <w:r>
        <w:t xml:space="preserve">Embrace Technology:Consultants must leverage data analytics to identify emerging trends in Guangzhou's tech sector.</w:t>
      </w:r>
    </w:p>
    <w:p>
      <w:pPr>
        <w:pStyle w:val="BodyText"/>
      </w:pPr>
      <w:r>
        <w:t xml:space="preserve">"</w:t>
      </w:r>
    </w:p>
    <w:p>
      <w:pPr>
        <w:pStyle w:val="BodyText"/>
      </w:pPr>
      <w:r>
        <w:t xml:space="preserve">Sustainability Focus:With increased scrutiny on environmental impact, consultants will play a larger role in helping companies adopt sustainable practices that align with government mandates.</w:t>
      </w:r>
    </w:p>
    <w:p>
      <w:pPr>
        <w:pStyle w:val="BodyText"/>
      </w:pPr>
      <w:r>
        <w:t xml:space="preserve">"</w:t>
      </w:r>
    </w:p>
    <w:p>
      <w:pPr>
        <w:pStyle w:val="BodyText"/>
      </w:pPr>
      <w:r>
        <w:t xml:space="preserve">Talent Acquisition:The war for talent is fierce. Consultants can assist in navigating local labor laws and identifying top-tier management and technical staff in the region.</w:t>
      </w:r>
    </w:p>
    <w:p>
      <w:pPr>
        <w:pStyle w:val="BodyText"/>
      </w:pPr>
      <w:r>
        <w:t xml:space="preserve">"p&gt;It is recommended that any organization planning to engage with</w:t>
      </w:r>
      <w:r>
        <w:t xml:space="preserve"> </w:t>
      </w:r>
      <w:r>
        <w:rPr>
          <w:bCs/>
          <w:b/>
        </w:rPr>
        <w:t xml:space="preserve">China Guangzhou</w:t>
      </w:r>
      <w:r>
        <w:t xml:space="preserve">" invests early in a partnership with a reputable Business Consultant. This investment should be viewed not as an expense but as a strategic asset that provides local intelligence, cultural fluency, and operational agility.</w:t>
      </w:r>
    </w:p>
    <w:p>
      <w:pPr>
        <w:pStyle w:val="BodyText"/>
      </w:pPr>
      <w:r>
        <w:t xml:space="preserve">"hr"&gt;</w:t>
      </w:r>
    </w:p>
    <w:bookmarkEnd w:id="26"/>
    <w:bookmarkStart w:id="27" w:name="conclusion"/>
    <w:p>
      <w:pPr>
        <w:pStyle w:val="Heading2"/>
      </w:pPr>
      <w:r>
        <w:t xml:space="preserve">6. Conclusion</w:t>
      </w:r>
    </w:p>
    <w:p>
      <w:pPr>
        <w:pStyle w:val="FirstParagraph"/>
      </w:pPr>
      <w:r>
        <w:t xml:space="preserve">"p&gt;In conclusion, the role of the</w:t>
      </w:r>
      <w:r>
        <w:t xml:space="preserve"> </w:t>
      </w:r>
      <w:r>
        <w:rPr>
          <w:bCs/>
          <w:b/>
        </w:rPr>
        <w:t xml:space="preserve">Business Consultant</w:t>
      </w:r>
      <w:r>
        <w:t xml:space="preserve">" in</w:t>
      </w:r>
      <w:r>
        <w:t xml:space="preserve"> </w:t>
      </w:r>
      <w:r>
        <w:rPr>
          <w:bCs/>
          <w:b/>
        </w:rPr>
        <w:t xml:space="preserve">China Guangzhou</w:t>
      </w:r>
      <w:r>
        <w:t xml:space="preserve">" is indispensable for navigating one of the world's most dynamic economic regions. The city's unique blend of traditional trade heritage and modern innovation requires a nuanced approach to business entry and expansion. By leveraging local expertise, foreign companies can mitigate risks, comply with regulations, and build lasting relationships.</w:t>
      </w:r>
    </w:p>
    <w:p>
      <w:pPr>
        <w:pStyle w:val="BodyText"/>
      </w:pPr>
      <w:r>
        <w:t xml:space="preserve">"p&gt;This Term Paper has highlighted that success in this market is not solely determined by product quality or price but by the ability to adapt to the local business environment. The consultant serves as the key enabler of this adaptation. As Guangzhou continues to evolve as a global trade hub, the demand for high-level consultancy services will only grow, making it a critical component of any successful international business strategy in China.</w:t>
      </w:r>
    </w:p>
    <w:p>
      <w:pPr>
        <w:pStyle w:val="BodyText"/>
      </w:pPr>
      <w:r>
        <w:t xml:space="preserve">"hr"&gt;</w:t>
      </w:r>
    </w:p>
    <w:bookmarkEnd w:id="27"/>
    <w:bookmarkStart w:id="28" w:name="references"/>
    <w:p>
      <w:pPr>
        <w:pStyle w:val="Heading2"/>
      </w:pPr>
      <w:r>
        <w:t xml:space="preserve">7. References</w:t>
      </w:r>
    </w:p>
    <w:p>
      <w:pPr>
        <w:pStyle w:val="FirstParagraph"/>
      </w:pPr>
      <w:r>
        <w:t xml:space="preserve">"ul&gt;</w:t>
      </w:r>
    </w:p>
    <w:p>
      <w:pPr>
        <w:pStyle w:val="BodyText"/>
      </w:pPr>
      <w:r>
        <w:t xml:space="preserve">Guangdong Provincial Government. (2023). "Report on the Development of the Greater Bay Area."</w:t>
      </w:r>
    </w:p>
    <w:p>
      <w:pPr>
        <w:pStyle w:val="BodyText"/>
      </w:pPr>
      <w:r>
        <w:t xml:space="preserve">"</w:t>
      </w:r>
    </w:p>
    <w:p>
      <w:pPr>
        <w:pStyle w:val="BodyText"/>
      </w:pPr>
      <w:r>
        <w:t xml:space="preserve">Li, X., &amp; Wang, Y. (2021). "Guanxi and Business Strategy in Southern China." Journal of International Management.</w:t>
      </w:r>
    </w:p>
    <w:p>
      <w:pPr>
        <w:pStyle w:val="BodyText"/>
      </w:pPr>
      <w:r>
        <w:t xml:space="preserve">"</w:t>
      </w:r>
    </w:p>
    <w:p>
      <w:pPr>
        <w:pStyle w:val="BodyText"/>
      </w:pPr>
      <w:r>
        <w:t xml:space="preserve">Canton Fair Official Reports. (2023). "Trade Statistics and Market Trends."</w:t>
      </w:r>
    </w:p>
    <w:p>
      <w:pPr>
        <w:pStyle w:val="BodyText"/>
      </w:pPr>
      <w:r>
        <w:t xml:space="preserve">"</w:t>
      </w:r>
    </w:p>
    <w:p>
      <w:pPr>
        <w:pStyle w:val="BodyText"/>
      </w:pPr>
      <w:r>
        <w:t xml:space="preserve">"hr"&gt;</w:t>
      </w:r>
    </w:p>
    <w:p>
      <w:pPr>
        <w:pStyle w:val="BodyText"/>
      </w:pPr>
      <w:r>
        <w:rPr>
          <w:iCs/>
          <w:i/>
        </w:rPr>
        <w:t xml:space="preserve">Note: This document is a Term Paper intended for academic and professional review regarding business strategies in international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China Guangzhou</dc:title>
  <dc:creator/>
  <dc:language>en</dc:language>
  <cp:keywords/>
  <dcterms:created xsi:type="dcterms:W3CDTF">2026-07-29T21:10:38Z</dcterms:created>
  <dcterms:modified xsi:type="dcterms:W3CDTF">2026-07-29T21:10:38Z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