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Consultant</w:t>
      </w:r>
      <w:r>
        <w:t xml:space="preserve"> </w:t>
      </w:r>
      <w:r>
        <w:t xml:space="preserve">Framework</w:t>
      </w:r>
      <w:r>
        <w:t xml:space="preserve"> </w:t>
      </w:r>
      <w:r>
        <w:t xml:space="preserve">for</w:t>
      </w:r>
      <w:r>
        <w:t xml:space="preserve"> </w:t>
      </w:r>
      <w:r>
        <w:t xml:space="preserve">Ghana</w:t>
      </w:r>
      <w:r>
        <w:t xml:space="preserve"> </w:t>
      </w:r>
      <w:r>
        <w:t xml:space="preserve">Accra</w:t>
      </w:r>
    </w:p>
    <w:bookmarkStart w:id="30" w:name="X4bbec89457a5afe115ac3e33bdd50addb87c274"/>
    <w:p>
      <w:pPr>
        <w:pStyle w:val="Heading1"/>
      </w:pPr>
      <w:r>
        <w:t xml:space="preserve">The Strategic Business Consultant</w:t>
      </w:r>
      <w:r>
        <w:br/>
      </w:r>
      <w:r>
        <w:t xml:space="preserve">A Framework for Growth in Ghana Accra</w:t>
      </w:r>
    </w:p>
    <w:p>
      <w:pPr>
        <w:pStyle w:val="FirstParagraph"/>
      </w:pPr>
      <w:r>
        <w:br/>
      </w:r>
      <w:r>
        <w:br/>
      </w:r>
    </w:p>
    <w:p>
      <w:pPr>
        <w:pStyle w:val="BodyText"/>
      </w:pPr>
      <w:r>
        <w:rPr>
          <w:bCs/>
          <w:b/>
        </w:rPr>
        <w:t xml:space="preserve">Date:</w:t>
      </w:r>
      <w:r>
        <w:t xml:space="preserve"> </w:t>
      </w:r>
      <w:r>
        <w:t xml:space="preserve">October 24, 2023</w:t>
      </w:r>
      <w:r>
        <w:br/>
      </w:r>
      <w:r>
        <w:rPr>
          <w:bCs/>
          <w:b/>
        </w:rPr>
        <w:t xml:space="preserve">To:</w:t>
      </w:r>
      <w:r>
        <w:t xml:space="preserve"> </w:t>
      </w:r>
      <w:r>
        <w:t xml:space="preserve">The Executive Board, [Company Name]</w:t>
      </w:r>
      <w:r>
        <w:br/>
      </w:r>
      <w:r>
        <w:rPr>
          <w:bCs/>
          <w:b/>
        </w:rPr>
        <w:t xml:space="preserve">From:</w:t>
      </w:r>
      <w:r>
        <w:t xml:space="preserve"> </w:t>
      </w:r>
      <w:r>
        <w:t xml:space="preserve">Strategic Planning Division</w:t>
      </w:r>
      <w:r>
        <w:br/>
      </w:r>
    </w:p>
    <w:p>
      <w:pPr>
        <w:pStyle w:val="BodyText"/>
      </w:pPr>
      <w:r>
        <w:t xml:space="preserve">Subject: Optimizing Market Entry and Operational Efficiency via a Specialized Business Consultant in Ghana Accra</w:t>
      </w:r>
    </w:p>
    <w:p>
      <w:pPr>
        <w:pStyle w:val="BodyText"/>
      </w:pPr>
      <w:r>
        <w:br/>
      </w:r>
      <w:r>
        <w:br/>
      </w:r>
    </w:p>
    <w:bookmarkStart w:id="20" w:name="i.-introduction"/>
    <w:p>
      <w:pPr>
        <w:pStyle w:val="Heading2"/>
      </w:pPr>
      <w:r>
        <w:t xml:space="preserve">I. Introduction</w:t>
      </w:r>
    </w:p>
    <w:p>
      <w:pPr>
        <w:pStyle w:val="FirstParagraph"/>
      </w:pPr>
      <w:r>
        <w:br/>
      </w:r>
      <w:r>
        <w:br/>
      </w:r>
      <w:r>
        <w:t xml:space="preserve">In the rapidly evolving economic landscape of West Africa, the city of Ghana Accra has emerged as a pivotal hub for commerce, innovation, and regional trade. As multinational corporations seek to expand their footprint in Africa and local enterprises aim to scale beyond traditional boundaries, the need for sophisticated strategic guidance has never been more critical. This</w:t>
      </w:r>
      <w:r>
        <w:t xml:space="preserve"> </w:t>
      </w:r>
      <w:r>
        <w:rPr>
          <w:bCs/>
          <w:b/>
        </w:rPr>
        <w:t xml:space="preserve">Term Paper</w:t>
      </w:r>
      <w:r>
        <w:t xml:space="preserve"> </w:t>
      </w:r>
      <w:r>
        <w:t xml:space="preserve">examines the indispensable role of a specialized Business Consultant within this vibrant context. Specifically, it explores how engaging a dedicated Business Consultant in Ghana Accra can mitigate risks, enhance operational efficiency, and unlock sustainable growth opportunities for organizations operating in this dynamic market.</w:t>
      </w:r>
    </w:p>
    <w:p>
      <w:pPr>
        <w:pStyle w:val="BodyText"/>
      </w:pPr>
      <w:r>
        <w:br/>
      </w:r>
      <w:r>
        <w:br/>
      </w:r>
    </w:p>
    <w:p>
      <w:pPr>
        <w:pStyle w:val="BodyText"/>
      </w:pPr>
      <w:r>
        <w:t xml:space="preserve">Ghana Accra is not merely a geographic location; it is a melting pot of cultural diversity, regulatory complexity, and entrepreneurial spirit. The city serves as the capital and largest metropolitan area of Ghana, acting as the nerve center for financial services, telecommunications, and manufacturing in the region. However, navigating this environment requires more than just capital investment; it demands deep local insights that only an experienced Business Consultant can provide.</w:t>
      </w:r>
    </w:p>
    <w:p>
      <w:pPr>
        <w:pStyle w:val="BodyText"/>
      </w:pPr>
      <w:r>
        <w:br/>
      </w:r>
      <w:r>
        <w:br/>
      </w:r>
    </w:p>
    <w:bookmarkEnd w:id="20"/>
    <w:bookmarkStart w:id="21" w:name="X264100196f73e6947d215aedb099f3e7670ddb5"/>
    <w:p>
      <w:pPr>
        <w:pStyle w:val="Heading2"/>
      </w:pPr>
      <w:r>
        <w:t xml:space="preserve">II. The Evolving Economic Landscape of Ghana Accra</w:t>
      </w:r>
    </w:p>
    <w:p>
      <w:pPr>
        <w:pStyle w:val="FirstParagraph"/>
      </w:pPr>
      <w:r>
        <w:br/>
      </w:r>
      <w:r>
        <w:br/>
      </w:r>
      <w:r>
        <w:t xml:space="preserve">To understand the necessity of a Business Consultant in Ghana Accra, one must first appreciate the unique economic drivers at play. Over the past decade, Ghana has maintained a relatively stable democratic framework and steady GDP growth compared to regional peers. This stability has attracted foreign direct investment (FDI) into sectors such as oil and gas, cocoa processing, fintech, and real estate development.</w:t>
      </w:r>
    </w:p>
    <w:p>
      <w:pPr>
        <w:pStyle w:val="BodyText"/>
      </w:pPr>
      <w:r>
        <w:br/>
      </w:r>
      <w:r>
        <w:br/>
      </w:r>
    </w:p>
    <w:p>
      <w:pPr>
        <w:pStyle w:val="BodyText"/>
      </w:pPr>
      <w:r>
        <w:t xml:space="preserve">However, this growth is accompanied by significant challenges. Currency fluctuation between the Cedi and major global currencies like the US Dollar or Euro presents a constant hedging challenge for businesses. Furthermore, regulatory frameworks in Ghana Accra are subject to frequent updates regarding taxation (managed by the Ghana Revenue Authority), labor laws, and environmental compliance standards. A Business Consultant possesses the granular knowledge required to interpret these regulations not just as legal hurdles, but as strategic parameters within which a company must operate.</w:t>
      </w:r>
    </w:p>
    <w:p>
      <w:pPr>
        <w:pStyle w:val="BodyText"/>
      </w:pPr>
      <w:r>
        <w:br/>
      </w:r>
      <w:r>
        <w:br/>
      </w:r>
    </w:p>
    <w:bookmarkEnd w:id="21"/>
    <w:bookmarkStart w:id="25" w:name="iii.-the-role-of-the-business-consultant"/>
    <w:p>
      <w:pPr>
        <w:pStyle w:val="Heading2"/>
      </w:pPr>
      <w:r>
        <w:t xml:space="preserve">III. The Role of the Business Consultant</w:t>
      </w:r>
    </w:p>
    <w:p>
      <w:pPr>
        <w:pStyle w:val="FirstParagraph"/>
      </w:pPr>
      <w:r>
        <w:br/>
      </w:r>
      <w:r>
        <w:br/>
      </w:r>
      <w:r>
        <w:t xml:space="preserve">A Business Consultant in Ghana Accra serves as a bridge between global best practices and local market realities. Their role extends far beyond generic advice; they act as strategic partners who facilitate seamless integration into the Ghanaian business ecosystem.</w:t>
      </w:r>
    </w:p>
    <w:p>
      <w:pPr>
        <w:pStyle w:val="BodyText"/>
      </w:pPr>
      <w:r>
        <w:br/>
      </w:r>
      <w:r>
        <w:br/>
      </w:r>
    </w:p>
    <w:bookmarkStart w:id="22" w:name="a.-market-entry-and-feasibility-analysis"/>
    <w:p>
      <w:pPr>
        <w:pStyle w:val="Heading3"/>
      </w:pPr>
      <w:r>
        <w:t xml:space="preserve">A. Market Entry and Feasibility Analysis</w:t>
      </w:r>
    </w:p>
    <w:p>
      <w:pPr>
        <w:pStyle w:val="FirstParagraph"/>
      </w:pPr>
      <w:r>
        <w:br/>
      </w:r>
      <w:r>
        <w:br/>
      </w:r>
      <w:r>
        <w:t xml:space="preserve">For international entities looking to enter the Ghana Accra market, the initial phase is often fraught with uncertainty. A Business Consultant conducts rigorous feasibility studies, analyzing consumer behavior specific to Accra's demographics. They assess competitor landscapes, identifying gaps in the market that a new entrant can exploit. This analysis includes understanding consumer preferences for digital versus physical retail experiences, which are particularly pronounced in Accra’s growing tech-savvy population.</w:t>
      </w:r>
    </w:p>
    <w:p>
      <w:pPr>
        <w:pStyle w:val="BodyText"/>
      </w:pPr>
      <w:r>
        <w:br/>
      </w:r>
      <w:r>
        <w:br/>
      </w:r>
    </w:p>
    <w:bookmarkEnd w:id="22"/>
    <w:bookmarkStart w:id="23" w:name="X551ba9e2646478576d7aee829e7a2aa2503c03d"/>
    <w:p>
      <w:pPr>
        <w:pStyle w:val="Heading3"/>
      </w:pPr>
      <w:r>
        <w:t xml:space="preserve">B. Regulatory Compliance and Risk Management</w:t>
      </w:r>
    </w:p>
    <w:p>
      <w:pPr>
        <w:pStyle w:val="FirstParagraph"/>
      </w:pPr>
      <w:r>
        <w:br/>
      </w:r>
      <w:r>
        <w:br/>
      </w:r>
      <w:r>
        <w:t xml:space="preserve">Navigating the bureaucratic landscape of Ghana Accra requires patience and expertise. A Business Consultant helps clients secure necessary permits, navigate land tenure systems (a complex area in Accura), and ensure compliance with local labor laws. By proactively identifying regulatory risks, the consultant prevents costly legal entanglements that could derail business operations.</w:t>
      </w:r>
    </w:p>
    <w:p>
      <w:pPr>
        <w:pStyle w:val="BodyText"/>
      </w:pPr>
      <w:r>
        <w:br/>
      </w:r>
      <w:r>
        <w:br/>
      </w:r>
    </w:p>
    <w:bookmarkEnd w:id="23"/>
    <w:bookmarkStart w:id="24" w:name="Xdf4a5ddcdd5e66a4f53b26c63c2f1767ff83efa"/>
    <w:p>
      <w:pPr>
        <w:pStyle w:val="Heading3"/>
      </w:pPr>
      <w:r>
        <w:t xml:space="preserve">C. Supply Chain and Operational Optimization</w:t>
      </w:r>
    </w:p>
    <w:p>
      <w:pPr>
        <w:pStyle w:val="FirstParagraph"/>
      </w:pPr>
      <w:r>
        <w:br/>
      </w:r>
      <w:r>
        <w:br/>
      </w:r>
      <w:r>
        <w:t xml:space="preserve">Logistics in Ghana Accra can be challenging due to infrastructure constraints and traffic congestion. A Business Consultant works with clients to optimize supply chain routes, negotiate with local logistics providers, and implement inventory management systems that account for potential delays. This operational efficiency is crucial for maintaining profitability in a cost-sensitive market.</w:t>
      </w:r>
    </w:p>
    <w:p>
      <w:pPr>
        <w:pStyle w:val="BodyText"/>
      </w:pPr>
      <w:r>
        <w:br/>
      </w:r>
      <w:r>
        <w:br/>
      </w:r>
    </w:p>
    <w:bookmarkEnd w:id="24"/>
    <w:bookmarkEnd w:id="25"/>
    <w:bookmarkStart w:id="26" w:name="Xbcf9d9e6299ef88bc4c8911de3660a1db9c048c"/>
    <w:p>
      <w:pPr>
        <w:pStyle w:val="Heading2"/>
      </w:pPr>
      <w:r>
        <w:t xml:space="preserve">IV. Cultural Intelligence and Stakeholder Engagement</w:t>
      </w:r>
    </w:p>
    <w:p>
      <w:pPr>
        <w:pStyle w:val="FirstParagraph"/>
      </w:pPr>
      <w:r>
        <w:br/>
      </w:r>
      <w:r>
        <w:br/>
      </w:r>
      <w:r>
        <w:t xml:space="preserve">Perhaps the most underestimated aspect of doing business in Ghana Accra is the importance of cultural intelligence. Business relationships in Ghana are often built on trust and personal connections rather than purely contractual obligations. A Business Consultant facilitates these connections by guiding clients through local etiquette, negotiation styles, and stakeholder engagement strategies.</w:t>
      </w:r>
    </w:p>
    <w:p>
      <w:pPr>
        <w:pStyle w:val="BodyText"/>
      </w:pPr>
      <w:r>
        <w:br/>
      </w:r>
      <w:r>
        <w:br/>
      </w:r>
    </w:p>
    <w:p>
      <w:pPr>
        <w:pStyle w:val="BodyText"/>
      </w:pPr>
      <w:r>
        <w:t xml:space="preserve">In Accra, decisions are often made collectively or require buy-in from community leaders and government officials. A skilled consultant acts as a cultural interpreter, ensuring that business proposals are framed in a manner that resonates with local values. This nuanced understanding fosters stronger relationships with suppliers, customers, and regulatory bodies.</w:t>
      </w:r>
    </w:p>
    <w:p>
      <w:pPr>
        <w:pStyle w:val="BodyText"/>
      </w:pPr>
      <w:r>
        <w:br/>
      </w:r>
      <w:r>
        <w:br/>
      </w:r>
    </w:p>
    <w:bookmarkEnd w:id="26"/>
    <w:bookmarkStart w:id="27" w:name="X89b46f787ccc08685453291aedac30af319254c"/>
    <w:p>
      <w:pPr>
        <w:pStyle w:val="Heading2"/>
      </w:pPr>
      <w:r>
        <w:t xml:space="preserve">V. Case Study Implications: Tech Startup Scaling in Ghana Accra</w:t>
      </w:r>
    </w:p>
    <w:p>
      <w:pPr>
        <w:pStyle w:val="FirstParagraph"/>
      </w:pPr>
      <w:r>
        <w:br/>
      </w:r>
      <w:r>
        <w:br/>
      </w:r>
      <w:r>
        <w:t xml:space="preserve">Consider the example of a fintech startup seeking to expand from Lagos to Ghana Accra. Without local guidance, the startup might overlook specific banking regulations or fail to understand the mobile money ecosystem dominated by local players like MTN MoMo and Telecel Cash. A Business Consultant would guide this expansion by advising on partnerships with local financial institutions, tailoring marketing campaigns to resonate with Accra’s youth demographic, and ensuring compliance with the Bank of Ghana’s digital lending guidelines. This targeted approach significantly increases the likelihood of successful market penetration.</w:t>
      </w:r>
    </w:p>
    <w:p>
      <w:pPr>
        <w:pStyle w:val="BodyText"/>
      </w:pPr>
      <w:r>
        <w:br/>
      </w:r>
      <w:r>
        <w:br/>
      </w:r>
    </w:p>
    <w:bookmarkEnd w:id="27"/>
    <w:bookmarkStart w:id="28" w:name="vi.-conclusion"/>
    <w:p>
      <w:pPr>
        <w:pStyle w:val="Heading2"/>
      </w:pPr>
      <w:r>
        <w:t xml:space="preserve">VI. Conclusion</w:t>
      </w:r>
    </w:p>
    <w:p>
      <w:pPr>
        <w:pStyle w:val="FirstParagraph"/>
      </w:pPr>
      <w:r>
        <w:br/>
      </w:r>
      <w:r>
        <w:br/>
      </w:r>
      <w:r>
        <w:t xml:space="preserve">In conclusion, the role of a Business Consultant in Ghana Accra is not merely advisory but transformative. As companies navigate the complexities of this vibrant African market, expert guidance becomes a strategic asset rather than an optional luxury. The combination of regulatory expertise, cultural intelligence, and operational insight provided by a Business Consultant ensures that organizations can effectively leverage the opportunities presented by Ghana’s growing economy.</w:t>
      </w:r>
    </w:p>
    <w:p>
      <w:pPr>
        <w:pStyle w:val="BodyText"/>
      </w:pPr>
      <w:r>
        <w:br/>
      </w:r>
      <w:r>
        <w:br/>
      </w:r>
    </w:p>
    <w:p>
      <w:pPr>
        <w:pStyle w:val="BodyText"/>
      </w:pPr>
      <w:r>
        <w:t xml:space="preserve">For any entity serious about establishing a long-term presence in Ghana Accra, investing in high-quality consultancy services is a critical step toward sustainable success. The insights gained from such partnerships will not only mitigate risks but also unlock new avenues for innovation and growth, positioning the business as a competitive leader in the region.</w:t>
      </w:r>
    </w:p>
    <w:p>
      <w:pPr>
        <w:pStyle w:val="BodyText"/>
      </w:pPr>
      <w:r>
        <w:br/>
      </w:r>
      <w:r>
        <w:br/>
      </w:r>
    </w:p>
    <w:bookmarkEnd w:id="28"/>
    <w:bookmarkStart w:id="29" w:name="vii.-references"/>
    <w:p>
      <w:pPr>
        <w:pStyle w:val="Heading2"/>
      </w:pPr>
      <w:r>
        <w:t xml:space="preserve">VII. References</w:t>
      </w:r>
    </w:p>
    <w:p>
      <w:pPr>
        <w:pStyle w:val="FirstParagraph"/>
      </w:pPr>
      <w:r>
        <w:br/>
      </w:r>
      <w:r>
        <w:br/>
      </w:r>
    </w:p>
    <w:p>
      <w:pPr>
        <w:numPr>
          <w:ilvl w:val="0"/>
          <w:numId w:val="1001"/>
        </w:numPr>
        <w:pStyle w:val="Compact"/>
      </w:pPr>
      <w:r>
        <w:t xml:space="preserve">Ghana Statistical Service. (2023). "Ghana Living Standards Survey." Accra: GSS.</w:t>
      </w:r>
    </w:p>
    <w:p>
      <w:pPr>
        <w:numPr>
          <w:ilvl w:val="0"/>
          <w:numId w:val="1001"/>
        </w:numPr>
        <w:pStyle w:val="Compact"/>
      </w:pPr>
      <w:r>
        <w:t xml:space="preserve">African Development Bank. (2023). "Economic Outlook for West Africa." Abidjan: AfDB.</w:t>
      </w:r>
    </w:p>
    <w:p>
      <w:pPr>
        <w:numPr>
          <w:ilvl w:val="0"/>
          <w:numId w:val="1001"/>
        </w:numPr>
        <w:pStyle w:val="Compact"/>
      </w:pPr>
      <w:r>
        <w:t xml:space="preserve">Kwame Nkrumah University of Science and Technology. (2022). "Journal of Business Strategy in Emerging Markets." Kumasi: KNUST Press.</w:t>
      </w:r>
    </w:p>
    <w:p>
      <w:pPr>
        <w:pStyle w:val="FirstParagraph"/>
      </w:pPr>
      <w:r>
        <w:br/>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Consultant Framework for Ghana Accra</dc:title>
  <dc:creator/>
  <dc:language>en</dc:language>
  <cp:keywords/>
  <dcterms:created xsi:type="dcterms:W3CDTF">2026-07-29T18:05:48Z</dcterms:created>
  <dcterms:modified xsi:type="dcterms:W3CDTF">2026-07-29T18:05:48Z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