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Italy</w:t>
      </w:r>
      <w:r>
        <w:t xml:space="preserve"> </w:t>
      </w:r>
      <w:r>
        <w:t xml:space="preserve">Naples</w:t>
      </w:r>
    </w:p>
    <w:bookmarkStart w:id="20" w:name="Xc5cfa99b32b82009ecaef7fbecf35aae9835b2e"/>
    <w:p>
      <w:pPr>
        <w:pStyle w:val="Heading1"/>
      </w:pPr>
      <w:r>
        <w:t xml:space="preserve">The Role and Strategic Impact of the Business Consultant in Italy Naples</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 Department of Business Administration</w:t>
      </w:r>
    </w:p>
    <w:bookmarkEnd w:id="20"/>
    <w:bookmarkStart w:id="27" w:name="introduction"/>
    <w:p>
      <w:pPr>
        <w:pStyle w:val="Heading1"/>
      </w:pPr>
      <w:r>
        <w:t xml:space="preserve">Introduction</w:t>
      </w:r>
    </w:p>
    <w:p>
      <w:pPr>
        <w:pStyle w:val="FirstParagraph"/>
      </w:pPr>
      <w:r>
        <w:t xml:space="preserve">In the contemporary global economic landscape, the agility and strategic foresight of an organization are paramount to its survival and prosperity. Nowhere is this more evident than in Southern Europe, where traditional structures often clash with modern demands for innovation and efficiency. Within this context, the role of a Business Consultant has evolved from a peripheral advisory service to a central pillar of organizational development. This term paper explores the specific dynamics of engaging a Business Consultant within the unique socio-economic environment of Italy Naples. By analyzing the local market characteristics, regulatory frameworks, and cultural nuances, this document argues that specialized consulting is not merely an optional luxury for enterprises in Italy Naples but a critical necessity for navigating complex transitional phases.</w:t>
      </w:r>
    </w:p>
    <w:bookmarkStart w:id="21" w:name="the-economic-landscape-of-italy-naples"/>
    <w:p>
      <w:pPr>
        <w:pStyle w:val="Heading2"/>
      </w:pPr>
      <w:r>
        <w:t xml:space="preserve">The Economic Landscape of Italy Naples</w:t>
      </w:r>
    </w:p>
    <w:p>
      <w:pPr>
        <w:pStyle w:val="FirstParagraph"/>
      </w:pPr>
      <w:r>
        <w:t xml:space="preserve">To understand the demand for consultancy services in Italy Naples, one must first appreciate the distinct economic fabric of the region. Historically, Southern Italy has faced structural challenges compared to the industrialized North. However, recent years have seen a significant transformation driven by digitalization, tourism recovery post-pandemic, and substantial investments from European Union recovery funds known as PNRR (National Recovery and Resilience Plan). These funds have injected liquidity into local infrastructure and small-to-medium enterprises (SMEs), which form the backbone of the economy in Italy Naples.</w:t>
      </w:r>
    </w:p>
    <w:p>
      <w:pPr>
        <w:pStyle w:val="BodyText"/>
      </w:pPr>
      <w:r>
        <w:t xml:space="preserve">The city of Naples itself serves as a critical hub for logistics, maritime trade, and cultural tourism. Yet, businesses here often struggle with bureaucratic inertia, limited access to credit markets compared to Northern counterparts, and a lack of digital integration. It is within these gaps that the expertise of a Business Consultant becomes invaluable. They act as catalysts for modernization, helping local firms leverage available resources while adhering to strict national and EU compliance standards.</w:t>
      </w:r>
    </w:p>
    <w:bookmarkEnd w:id="21"/>
    <w:bookmarkStart w:id="22" w:name="X57e9d5e51be4d87ea1e4af423fa0a6ae81ff3d2"/>
    <w:p>
      <w:pPr>
        <w:pStyle w:val="Heading2"/>
      </w:pPr>
      <w:r>
        <w:t xml:space="preserve">The Multifaceted Role of the Business Consultant</w:t>
      </w:r>
    </w:p>
    <w:p>
      <w:pPr>
        <w:pStyle w:val="FirstParagraph"/>
      </w:pPr>
      <w:r>
        <w:t xml:space="preserve">A Business Consultant in this region is rarely limited to a single function. The complexity of operating in Italy Naples requires a holistic approach. Primarily, consultants provide strategic planning services that align local business goals with global trends. This involves market analysis, competitive benchmarking, and the development of long-term growth roadmaps. For many family-owned businesses prevalent in Naples, this transition from traditional management to professionalized corporate governance is daunting without external guidance.</w:t>
      </w:r>
    </w:p>
    <w:p>
      <w:pPr>
        <w:pStyle w:val="BodyText"/>
      </w:pPr>
      <w:r>
        <w:t xml:space="preserve">Furthermore operational efficiency is a core competency of modern consultants. In Italy Naples where labor costs are balanced against productivity rates, optimizing supply chains and reducing waste are vital for maintaining competitiveness. Consultants introduce lean management techniques and digital tools that streamline operations, allowing businesses to respond faster to market fluctuations. This is particularly crucial for the manufacturing and gastronomic sectors, which rely on timely delivery and consistent quality.</w:t>
      </w:r>
    </w:p>
    <w:bookmarkEnd w:id="22"/>
    <w:bookmarkStart w:id="23" w:name="X86abb16c7d82432dd72c367dad9a175cdad080e"/>
    <w:p>
      <w:pPr>
        <w:pStyle w:val="Heading2"/>
      </w:pPr>
      <w:r>
        <w:t xml:space="preserve">Navigating Regulatory Compliance in Italy</w:t>
      </w:r>
    </w:p>
    <w:p>
      <w:pPr>
        <w:pStyle w:val="FirstParagraph"/>
      </w:pPr>
      <w:r>
        <w:t xml:space="preserve">One of the most significant value propositions of a Business Consultant in Italy Naples is their ability to navigate the intricate web of Italian regulations. The regulatory environment in Italy is known for its complexity, involving layers of national law, regional statutes specific to Campania, and municipal ordinances local to Naples. Issues ranging from tax compliance and labor laws to environmental regulations require specialized knowledge.</w:t>
      </w:r>
    </w:p>
    <w:p>
      <w:pPr>
        <w:pStyle w:val="BodyText"/>
      </w:pPr>
      <w:r>
        <w:t xml:space="preserve">Missteps in compliance can lead to severe financial penalties and reputational damage. A skilled consultant acts as a risk manager, ensuring that all business activities are fully compliant with current legislation. This is especially relevant given the recent updates in corporate transparency requirements and anti-money laundering protocols. By integrating legal expertise into their strategic advice, Business Consultants provide peace of mind to entrepreneurs who wish to focus on growth rather than regulatory navigation.</w:t>
      </w:r>
    </w:p>
    <w:bookmarkEnd w:id="23"/>
    <w:bookmarkStart w:id="24" w:name="Xc37a088711091d8f4ae40f9e95de91dd7514b0a"/>
    <w:p>
      <w:pPr>
        <w:pStyle w:val="Heading2"/>
      </w:pPr>
      <w:r>
        <w:t xml:space="preserve">Cultural Nuances and Stakeholder Management</w:t>
      </w:r>
    </w:p>
    <w:p>
      <w:pPr>
        <w:pStyle w:val="FirstParagraph"/>
      </w:pPr>
      <w:r>
        <w:t xml:space="preserve">Beyond technical skills, the success of a Business Consultant in Italy Naples depends heavily on emotional intelligence and cultural competence. The business culture in Southern Italy is deeply relational. Trust, personal connections, and reputation play significant roles in decision-making processes. A consultant who approaches these engagements with a purely transactional mindset may find resistance from local stakeholders.</w:t>
      </w:r>
    </w:p>
    <w:p>
      <w:pPr>
        <w:pStyle w:val="BodyText"/>
      </w:pPr>
      <w:r>
        <w:t xml:space="preserve">Therefore, effective consultants must demonstrate respect for local traditions while gently steering organizations toward modern practices. They act as mediators between traditional owners and new management teams or international partners. In the context of Italy Naples, where community ties are strong, consultants must also consider the social impact of their recommendations. Sustainable business practices that benefit the local community are increasingly valued by consumers and investors alike.</w:t>
      </w:r>
    </w:p>
    <w:bookmarkEnd w:id="24"/>
    <w:bookmarkStart w:id="25" w:name="digital-transformation-as-a-priority"/>
    <w:p>
      <w:pPr>
        <w:pStyle w:val="Heading2"/>
      </w:pPr>
      <w:r>
        <w:t xml:space="preserve">Digital Transformation as a Priority</w:t>
      </w:r>
    </w:p>
    <w:p>
      <w:pPr>
        <w:pStyle w:val="FirstParagraph"/>
      </w:pPr>
      <w:r>
        <w:t xml:space="preserve">The push for digital transformation has accelerated in Italy Naples, driven by both necessity and opportunity. However, many SMEs lag behind their international peers in adopting e-commerce platforms, data analytics tools, and cloud-based services. Business Consultants play a pivotal role in bridging this digital divide. They assess the technological readiness of an organization and propose tailored solutions that enhance customer engagement and internal collaboration.</w:t>
      </w:r>
    </w:p>
    <w:p>
      <w:pPr>
        <w:pStyle w:val="BodyText"/>
      </w:pPr>
      <w:r>
        <w:t xml:space="preserve">For instance, a consultancy project might involve helping a historic textile manufacturer in Naples establish an online presence to reach global markets, or assisting a local restaurant chain with implementing reservation systems that improve customer experience. By demystifying technology and demonstrating its tangible ROI (Return on Investment), consultants facilitate smoother adoption rates and ensure that digital initiatives are sustainable.</w:t>
      </w:r>
    </w:p>
    <w:bookmarkEnd w:id="25"/>
    <w:bookmarkStart w:id="26" w:name="conclusion"/>
    <w:p>
      <w:pPr>
        <w:pStyle w:val="Heading2"/>
      </w:pPr>
      <w:r>
        <w:t xml:space="preserve">Conclusion</w:t>
      </w:r>
    </w:p>
    <w:p>
      <w:pPr>
        <w:pStyle w:val="FirstParagraph"/>
      </w:pPr>
      <w:r>
        <w:t xml:space="preserve">In conclusion, the integration of a Business Consultant into the strategic framework of organizations in Italy Naples is a dynamic imperative for sustained growth. The unique combination of economic challenges, regulatory complexity, and rich cultural heritage in this region demands a specialized approach to business advisory services. Consultants provide not just advice but transformational change, enabling local enterprises to compete on both national and international stages.</w:t>
      </w:r>
    </w:p>
    <w:p>
      <w:pPr>
        <w:pStyle w:val="BodyText"/>
      </w:pPr>
      <w:r>
        <w:t xml:space="preserve">As Italy Naples continues to evolve through the infusion of EU funds and digital advancements, the role of the consultant will only expand. They serve as essential partners in innovation, risk management, and strategic planning. For businesses aiming to thrive in this vibrant yet challenging market, engaging with a qualified Business Consultant is not merely a step forward; it is an essential leap toward future resilience and success. The synergy between local expertise and global consulting standards promises to unlock new potential for the economic landscape of Italy Naples.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Impact of the Business Consultant in Italy Naples</dc:title>
  <dc:creator/>
  <dc:language>en</dc:language>
  <cp:keywords/>
  <dcterms:created xsi:type="dcterms:W3CDTF">2026-07-30T01:31:20Z</dcterms:created>
  <dcterms:modified xsi:type="dcterms:W3CDTF">2026-07-30T01:31:20Z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