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Nepal</w:t>
      </w:r>
      <w:r>
        <w:t xml:space="preserve"> </w:t>
      </w:r>
      <w:r>
        <w:t xml:space="preserve">Kathmandu</w:t>
      </w:r>
    </w:p>
    <w:bookmarkStart w:id="29" w:name="X157cde9e31b4f45b5fabfc686e9b4659526ec64"/>
    <w:p>
      <w:pPr>
        <w:pStyle w:val="Heading1"/>
      </w:pPr>
      <w:r>
        <w:t xml:space="preserve">The Strategic Imperative of Business Consultants in the Evolving Economic Landscape of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Development Strategy</w:t>
      </w:r>
      <w:r>
        <w:br/>
      </w:r>
      <w:r>
        <w:rPr>
          <w:bCs/>
          <w:b/>
        </w:rPr>
        <w:t xml:space="preserve">Focus Region:</w:t>
      </w:r>
      <w:r>
        <w:t xml:space="preserve"> </w:t>
      </w:r>
      <w:r>
        <w:t xml:space="preserve">Nepal Kathmandu</w:t>
      </w:r>
    </w:p>
    <w:bookmarkStart w:id="20" w:name="i.-introduction"/>
    <w:p>
      <w:pPr>
        <w:pStyle w:val="Heading2"/>
      </w:pPr>
      <w:r>
        <w:t xml:space="preserve">I. Introduction</w:t>
      </w:r>
    </w:p>
    <w:p>
      <w:pPr>
        <w:pStyle w:val="FirstParagraph"/>
      </w:pPr>
      <w:r>
        <w:t xml:space="preserve">In the contemporary global economy, the agility and strategic foresight of a business are often determined by its ability to adapt to rapid market shifts, technological advancements, and regulatory changes. Nowhere is this need more acute than in emerging markets where infrastructure may be developing but opportunities for growth are abundant. This term paper examines the critical role of a</w:t>
      </w:r>
      <w:r>
        <w:t xml:space="preserve"> </w:t>
      </w:r>
      <w:r>
        <w:rPr>
          <w:bCs/>
          <w:b/>
        </w:rPr>
        <w:t xml:space="preserve">Business Consultant</w:t>
      </w:r>
      <w:r>
        <w:t xml:space="preserve"> </w:t>
      </w:r>
      <w:r>
        <w:t xml:space="preserve">within the unique socio-economic and geographic context of</w:t>
      </w:r>
      <w:r>
        <w:t xml:space="preserve"> </w:t>
      </w:r>
      <w:r>
        <w:rPr>
          <w:bCs/>
          <w:b/>
        </w:rPr>
        <w:t xml:space="preserve">Nepal Kathmandu</w:t>
      </w:r>
      <w:r>
        <w:t xml:space="preserve">. As the capital city serves as the commercial heart of Nepal, it acts as a microcosm for national economic trends. However, operating in this region presents distinct challenges ranging from bureaucratic complexities to cultural nuances. Consequently, professional consulting services have transitioned from being a luxury to a necessity for sustainable enterprise development in</w:t>
      </w:r>
      <w:r>
        <w:t xml:space="preserve"> </w:t>
      </w:r>
      <w:r>
        <w:rPr>
          <w:bCs/>
          <w:b/>
        </w:rPr>
        <w:t xml:space="preserve">Nepal Kathmandu</w:t>
      </w:r>
      <w:r>
        <w:t xml:space="preserve">.</w:t>
      </w:r>
    </w:p>
    <w:p>
      <w:pPr>
        <w:pStyle w:val="BodyText"/>
      </w:pPr>
      <w:r>
        <w:t xml:space="preserve">The primary objective of this paper is to analyze how specialized consulting expertise aids local and foreign enterprises in navigating the specific landscape of</w:t>
      </w:r>
      <w:r>
        <w:t xml:space="preserve"> </w:t>
      </w:r>
      <w:r>
        <w:rPr>
          <w:bCs/>
          <w:b/>
        </w:rPr>
        <w:t xml:space="preserve">Nepal Kathmandu</w:t>
      </w:r>
      <w:r>
        <w:t xml:space="preserve">. It will explore the structural challenges of the region, the value proposition offered by a skilled</w:t>
      </w:r>
      <w:r>
        <w:t xml:space="preserve"> </w:t>
      </w:r>
      <w:r>
        <w:rPr>
          <w:bCs/>
          <w:b/>
        </w:rPr>
        <w:t xml:space="preserve">Business Consultant</w:t>
      </w:r>
      <w:r>
        <w:t xml:space="preserve">, and future projections for professional advisory services in this vibrant Himalayan hub.</w:t>
      </w:r>
    </w:p>
    <w:bookmarkEnd w:id="20"/>
    <w:bookmarkStart w:id="21" w:name="Xd14ece9fb9089ec3eead00f05edad1a300cd299"/>
    <w:p>
      <w:pPr>
        <w:pStyle w:val="Heading2"/>
      </w:pPr>
      <w:r>
        <w:t xml:space="preserve">II. The Economic Context of Nepal Kathmandu</w:t>
      </w:r>
    </w:p>
    <w:p>
      <w:pPr>
        <w:pStyle w:val="FirstParagraph"/>
      </w:pPr>
      <w:r>
        <w:t xml:space="preserve">To understand the demand for consulting, one must first appreciate the environment of</w:t>
      </w:r>
      <w:r>
        <w:t xml:space="preserve"> </w:t>
      </w:r>
      <w:r>
        <w:rPr>
          <w:bCs/>
          <w:b/>
        </w:rPr>
        <w:t xml:space="preserve">Nepal Kathmandu</w:t>
      </w:r>
      <w:r>
        <w:t xml:space="preserve">. As the largest metropolitan area in Nepal, it houses a significant portion of the country’s industrial, financial, and service sectors. The city is undergoing rapid urbanization and digital transformation. However, this growth is accompanied by infrastructural bottlenecks. Issues such as traffic congestion, power supply intermittency (though improving), and regulatory ambiguity are common pain points for businesses operating here.</w:t>
      </w:r>
    </w:p>
    <w:p>
      <w:pPr>
        <w:pStyle w:val="BodyText"/>
      </w:pPr>
      <w:r>
        <w:t xml:space="preserve">Furthermore, the business culture in</w:t>
      </w:r>
      <w:r>
        <w:t xml:space="preserve"> </w:t>
      </w:r>
      <w:r>
        <w:rPr>
          <w:bCs/>
          <w:b/>
        </w:rPr>
        <w:t xml:space="preserve">Nepal Kathmandu</w:t>
      </w:r>
      <w:r>
        <w:t xml:space="preserve"> </w:t>
      </w:r>
      <w:r>
        <w:t xml:space="preserve">is heavily reliant on relationships and local knowledge. For international investors or even domestic entrepreneurs entering new sectors, the "how" of doing business is often as important as the "what." A foreign entity cannot simply import standard operating procedures from developed markets; they must be localized. This gap between global best practices and local realities creates a fertile ground for professional intervention.</w:t>
      </w:r>
    </w:p>
    <w:bookmarkEnd w:id="21"/>
    <w:bookmarkStart w:id="25" w:name="X2064cecac723b748ac4599047fdecacc36a0d8c"/>
    <w:p>
      <w:pPr>
        <w:pStyle w:val="Heading2"/>
      </w:pPr>
      <w:r>
        <w:t xml:space="preserve">III. The Role of a Business Consultant in Local Development</w:t>
      </w:r>
    </w:p>
    <w:p>
      <w:pPr>
        <w:pStyle w:val="FirstParagraph"/>
      </w:pPr>
      <w:r>
        <w:t xml:space="preserve">A</w:t>
      </w:r>
      <w:r>
        <w:t xml:space="preserve"> </w:t>
      </w:r>
      <w:r>
        <w:rPr>
          <w:bCs/>
          <w:b/>
        </w:rPr>
        <w:t xml:space="preserve">Business Consultant</w:t>
      </w:r>
      <w:r>
        <w:t xml:space="preserve"> </w:t>
      </w:r>
      <w:r>
        <w:t xml:space="preserve">acts as an external expert who provides professional advice to organizations to improve their performance. In the context of</w:t>
      </w:r>
      <w:r>
        <w:t xml:space="preserve"> </w:t>
      </w:r>
      <w:r>
        <w:rPr>
          <w:bCs/>
          <w:b/>
        </w:rPr>
        <w:t xml:space="preserve">Nepal Kathmandu</w:t>
      </w:r>
      <w:r>
        <w:t xml:space="preserve">, the scope of this role is multifaceted.</w:t>
      </w:r>
    </w:p>
    <w:bookmarkStart w:id="22" w:name="X31a1aab9004290e9e59864205ce07c7f4537f4c"/>
    <w:p>
      <w:pPr>
        <w:pStyle w:val="Heading3"/>
      </w:pPr>
      <w:r>
        <w:t xml:space="preserve">A. Navigating Regulatory and Bureaucratic Frameworks</w:t>
      </w:r>
    </w:p>
    <w:p>
      <w:pPr>
        <w:pStyle w:val="FirstParagraph"/>
      </w:pPr>
      <w:r>
        <w:t xml:space="preserve">Nepal’s regulatory environment can be complex, with frequent updates to tax laws, labor regulations, and trade policies. A competent</w:t>
      </w:r>
      <w:r>
        <w:t xml:space="preserve"> </w:t>
      </w:r>
      <w:r>
        <w:rPr>
          <w:bCs/>
          <w:b/>
        </w:rPr>
        <w:t xml:space="preserve">Business Consultant</w:t>
      </w:r>
      <w:r>
        <w:t xml:space="preserve"> </w:t>
      </w:r>
      <w:r>
        <w:t xml:space="preserve">possesses deep knowledge of these legal frameworks specific to</w:t>
      </w:r>
      <w:r>
        <w:t xml:space="preserve"> </w:t>
      </w:r>
      <w:r>
        <w:rPr>
          <w:bCs/>
          <w:b/>
        </w:rPr>
        <w:t xml:space="preserve">Nepal Kathmandu</w:t>
      </w:r>
      <w:r>
        <w:t xml:space="preserve">. They assist companies in obtaining necessary licenses, ensuring compliance with the Inland Revenue Department regulations, and navigating the complexities of local municipal bylaws. This ensures that businesses avoid costly legal penalties and operational shutdowns.</w:t>
      </w:r>
    </w:p>
    <w:bookmarkEnd w:id="22"/>
    <w:bookmarkStart w:id="23" w:name="b.-strategic-planning-and-market-entry"/>
    <w:p>
      <w:pPr>
        <w:pStyle w:val="Heading3"/>
      </w:pPr>
      <w:r>
        <w:t xml:space="preserve">B. Strategic Planning and Market Entry</w:t>
      </w:r>
    </w:p>
    <w:p>
      <w:pPr>
        <w:pStyle w:val="FirstParagraph"/>
      </w:pPr>
      <w:r>
        <w:t xml:space="preserve">For foreign direct investment (FDI) flowing into</w:t>
      </w:r>
      <w:r>
        <w:t xml:space="preserve"> </w:t>
      </w:r>
      <w:r>
        <w:rPr>
          <w:bCs/>
          <w:b/>
        </w:rPr>
        <w:t xml:space="preserve">Nepal Kathmandu</w:t>
      </w:r>
      <w:r>
        <w:t xml:space="preserve">, market entry strategies are crucial. A consultant conducts comprehensive feasibility studies, competitor analysis, and customer segmentation specific to the Nepalese consumer. They help translate global business models into formats that resonate with local tastes and purchasing power. For instance, a hospitality project in Thamel or a tech startup in Kalanki requires distinct strategic approaches that a</w:t>
      </w:r>
      <w:r>
        <w:t xml:space="preserve"> </w:t>
      </w:r>
      <w:r>
        <w:rPr>
          <w:bCs/>
          <w:b/>
        </w:rPr>
        <w:t xml:space="preserve">Business Consultant</w:t>
      </w:r>
      <w:r>
        <w:t xml:space="preserve"> </w:t>
      </w:r>
      <w:r>
        <w:t xml:space="preserve">tailored to the region can effectively design.</w:t>
      </w:r>
    </w:p>
    <w:bookmarkEnd w:id="23"/>
    <w:bookmarkStart w:id="24" w:name="X7ef3df9f47cc89906212ebda8b8a85927710132"/>
    <w:p>
      <w:pPr>
        <w:pStyle w:val="Heading3"/>
      </w:pPr>
      <w:r>
        <w:t xml:space="preserve">C. Operational Efficiency and Digital Transformation</w:t>
      </w:r>
    </w:p>
    <w:p>
      <w:pPr>
        <w:pStyle w:val="FirstParagraph"/>
      </w:pPr>
      <w:r>
        <w:t xml:space="preserve">The traditional business model in Nepal is shifting towards digital integration. Many SMEs (Small and Medium Enterprises) in the capital struggle with legacy systems. A modern</w:t>
      </w:r>
      <w:r>
        <w:t xml:space="preserve"> </w:t>
      </w:r>
      <w:r>
        <w:rPr>
          <w:bCs/>
          <w:b/>
        </w:rPr>
        <w:t xml:space="preserve">Business Consultant</w:t>
      </w:r>
      <w:r>
        <w:t xml:space="preserve"> </w:t>
      </w:r>
      <w:r>
        <w:t xml:space="preserve">introduces lean management techniques, supply chain optimizations, and digital tools. By implementing Enterprise Resource Planning (ERP) systems or digital marketing strategies suitable for the Nepalese demographic, consultants help businesses in</w:t>
      </w:r>
      <w:r>
        <w:t xml:space="preserve"> </w:t>
      </w:r>
      <w:r>
        <w:rPr>
          <w:bCs/>
          <w:b/>
        </w:rPr>
        <w:t xml:space="preserve">Nepal Kathmandu</w:t>
      </w:r>
      <w:r>
        <w:t xml:space="preserve"> </w:t>
      </w:r>
      <w:r>
        <w:t xml:space="preserve">become more competitive not just locally, but on an export basis.</w:t>
      </w:r>
    </w:p>
    <w:bookmarkEnd w:id="24"/>
    <w:bookmarkEnd w:id="25"/>
    <w:bookmarkStart w:id="26" w:name="Xcd8c57e4a3e2d68d6b2574d4c25d49262edeb92"/>
    <w:p>
      <w:pPr>
        <w:pStyle w:val="Heading2"/>
      </w:pPr>
      <w:r>
        <w:t xml:space="preserve">IV. Challenges Faced by Consultants and Clients</w:t>
      </w:r>
    </w:p>
    <w:p>
      <w:pPr>
        <w:pStyle w:val="FirstParagraph"/>
      </w:pPr>
      <w:r>
        <w:t xml:space="preserve">The partnership between a client and a</w:t>
      </w:r>
      <w:r>
        <w:t xml:space="preserve"> </w:t>
      </w:r>
      <w:r>
        <w:rPr>
          <w:bCs/>
          <w:b/>
        </w:rPr>
        <w:t xml:space="preserve">Business Consultant</w:t>
      </w:r>
      <w:r>
        <w:t xml:space="preserve"> </w:t>
      </w:r>
      <w:r>
        <w:t xml:space="preserve">in</w:t>
      </w:r>
      <w:r>
        <w:t xml:space="preserve"> </w:t>
      </w:r>
      <w:r>
        <w:rPr>
          <w:bCs/>
          <w:b/>
        </w:rPr>
        <w:t xml:space="preserve">Nepal Kathmandu</w:t>
      </w:r>
      <w:r>
        <w:t xml:space="preserve"> </w:t>
      </w:r>
      <w:r>
        <w:t xml:space="preserve">is not without its hurdles. One significant challenge is the trust deficit. Business owners are often skeptical of external advice that does not account for informal business practices or "tapai-hipi" (favoritism) systems prevalent in some circles. A consultant must therefore build strong interpersonal relationships while maintaining professional integrity.</w:t>
      </w:r>
    </w:p>
    <w:p>
      <w:pPr>
        <w:pStyle w:val="BodyText"/>
      </w:pPr>
      <w:r>
        <w:t xml:space="preserve">Additionally, the retention of skilled talent is a challenge. While there is a growing pool of qualified MBAs and professionals in universities across</w:t>
      </w:r>
      <w:r>
        <w:t xml:space="preserve"> </w:t>
      </w:r>
      <w:r>
        <w:rPr>
          <w:bCs/>
          <w:b/>
        </w:rPr>
        <w:t xml:space="preserve">Nepal Kathmandu</w:t>
      </w:r>
      <w:r>
        <w:t xml:space="preserve">, many migrate abroad for better opportunities. This brain drain means that consulting firms must continuously upskill their staff to maintain high standards of service delivery.</w:t>
      </w:r>
    </w:p>
    <w:bookmarkEnd w:id="26"/>
    <w:bookmarkStart w:id="27" w:name="v.-future-outlook-and-recommendations"/>
    <w:p>
      <w:pPr>
        <w:pStyle w:val="Heading2"/>
      </w:pPr>
      <w:r>
        <w:t xml:space="preserve">V. Future Outlook and Recommendations</w:t>
      </w:r>
    </w:p>
    <w:p>
      <w:pPr>
        <w:pStyle w:val="FirstParagraph"/>
      </w:pPr>
      <w:r>
        <w:t xml:space="preserve">The future of business consulting in</w:t>
      </w:r>
      <w:r>
        <w:t xml:space="preserve"> </w:t>
      </w:r>
      <w:r>
        <w:rPr>
          <w:bCs/>
          <w:b/>
        </w:rPr>
        <w:t xml:space="preserve">Nepal Kathmandu</w:t>
      </w:r>
      <w:r>
        <w:t xml:space="preserve"> </w:t>
      </w:r>
      <w:r>
        <w:t xml:space="preserve">is promising, driven by a younger, more digitally savvy generation of entrepreneurs. To maximize the impact of a</w:t>
      </w:r>
      <w:r>
        <w:t xml:space="preserve"> </w:t>
      </w:r>
      <w:r>
        <w:rPr>
          <w:bCs/>
          <w:b/>
        </w:rPr>
        <w:t xml:space="preserve">Business Consultant</w:t>
      </w:r>
      <w:r>
        <w:t xml:space="preserve">, several recommendations are proposed:</w:t>
      </w:r>
    </w:p>
    <w:p>
      <w:pPr>
        <w:numPr>
          <w:ilvl w:val="0"/>
          <w:numId w:val="1001"/>
        </w:numPr>
        <w:pStyle w:val="Compact"/>
      </w:pPr>
      <w:r>
        <w:rPr>
          <w:bCs/>
          <w:b/>
        </w:rPr>
        <w:t xml:space="preserve">Specialization:</w:t>
      </w:r>
      <w:r>
        <w:t xml:space="preserve"> </w:t>
      </w:r>
      <w:r>
        <w:t xml:space="preserve">Consultants should move beyond general advice and specialize in sectors where Nepal has a comparative advantage, such as tourism, hydropower, and agriculture processing.</w:t>
      </w:r>
    </w:p>
    <w:p>
      <w:pPr>
        <w:numPr>
          <w:ilvl w:val="0"/>
          <w:numId w:val="1001"/>
        </w:numPr>
        <w:pStyle w:val="Compact"/>
      </w:pPr>
      <w:r>
        <w:rPr>
          <w:bCs/>
          <w:b/>
        </w:rPr>
        <w:t xml:space="preserve">Data-Driven Insights:</w:t>
      </w:r>
      <w:r>
        <w:t xml:space="preserve"> </w:t>
      </w:r>
      <w:r>
        <w:t xml:space="preserve">Leveraging big data to understand consumer behavior in the Kathmandu valley will provide a competitive edge. Consulting firms must invest in data analytics capabilities.</w:t>
      </w:r>
    </w:p>
    <w:p>
      <w:pPr>
        <w:numPr>
          <w:ilvl w:val="0"/>
          <w:numId w:val="1001"/>
        </w:numPr>
        <w:pStyle w:val="Compact"/>
      </w:pPr>
      <w:r>
        <w:rPr>
          <w:bCs/>
          <w:b/>
        </w:rPr>
        <w:t xml:space="preserve">Sustainable Practices:</w:t>
      </w:r>
      <w:r>
        <w:t xml:space="preserve"> </w:t>
      </w:r>
      <w:r>
        <w:t xml:space="preserve">With increasing global emphasis on ESG (Environmental, Social, and Governance) criteria, consultants must guide businesses in</w:t>
      </w:r>
      <w:r>
        <w:t xml:space="preserve"> </w:t>
      </w:r>
      <w:r>
        <w:rPr>
          <w:bCs/>
          <w:b/>
        </w:rPr>
        <w:t xml:space="preserve">Nepal Kathmandu</w:t>
      </w:r>
      <w:r>
        <w:t xml:space="preserve"> </w:t>
      </w:r>
      <w:r>
        <w:t xml:space="preserve">toward sustainable operations to attract international partnerships.</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Business Consultant</w:t>
      </w:r>
      <w:r>
        <w:t xml:space="preserve"> </w:t>
      </w:r>
      <w:r>
        <w:t xml:space="preserve">is pivotal in unlocking the economic potential of</w:t>
      </w:r>
      <w:r>
        <w:t xml:space="preserve"> </w:t>
      </w:r>
      <w:r>
        <w:rPr>
          <w:bCs/>
          <w:b/>
        </w:rPr>
        <w:t xml:space="preserve">Nepal Kathmandu</w:t>
      </w:r>
      <w:r>
        <w:t xml:space="preserve">. As the city continues to modernize and integrate into the global economy, businesses require more than just capital; they require strategic guidance. Consultants bridge the gap between international standards and local realities, ensuring that enterprises are resilient, compliant, and competitive. For</w:t>
      </w:r>
      <w:r>
        <w:t xml:space="preserve"> </w:t>
      </w:r>
      <w:r>
        <w:rPr>
          <w:bCs/>
          <w:b/>
        </w:rPr>
        <w:t xml:space="preserve">Nepal Kathmandu</w:t>
      </w:r>
      <w:r>
        <w:t xml:space="preserve"> </w:t>
      </w:r>
      <w:r>
        <w:t xml:space="preserve">to achieve its vision of becoming a prosperous commercial hub of South Asia, fostering a robust ecosystem for professional business consulting is not just beneficial—it is essential. The synergy between agile local businesses and expert consulting frameworks will define the next era of economic growth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Business Consultants in Nepal Kathmandu</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