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br/>
      </w:r>
      <w:hyperlink w:anchor="student-name">
        <w:r>
          <w:rPr>
            <w:rStyle w:val="Hyperlink"/>
          </w:rPr>
          <w:t xml:space="preserve">[Student Name]</w:t>
        </w:r>
      </w:hyperlink>
      <w:r>
        <w:br/>
      </w:r>
      <w:r>
        <w:br/>
      </w:r>
      <w:r>
        <w:t xml:space="preserve">// Student Number: [12345678]</w:t>
      </w:r>
      <w:r>
        <w:br/>
      </w:r>
      <w:r>
        <w:t xml:space="preserve">// Course: Strategic Management &amp; Consulting</w:t>
      </w:r>
      <w:r>
        <w:br/>
      </w:r>
      <w:r>
        <w:t xml:space="preserve">// Module Code: BUS4001</w:t>
      </w:r>
    </w:p>
    <w:bookmarkStart w:id="30" w:name="Xcf68b809d1ff516972437f3406488efbbcb9ddf"/>
    <w:p>
      <w:pPr>
        <w:pStyle w:val="Heading1"/>
      </w:pPr>
      <w:r>
        <w:t xml:space="preserve">The Role and Impact of Business Consultants in South Africa, Cape Town</w:t>
      </w:r>
    </w:p>
    <w:p>
      <w:pPr>
        <w:pStyle w:val="FirstParagraph"/>
      </w:pPr>
      <w:r>
        <w:rPr>
          <w:bCs/>
          <w:b/>
        </w:rPr>
        <w:t xml:space="preserve">Abstract</w:t>
      </w:r>
      <w:r>
        <w:br/>
      </w:r>
      <w:r>
        <w:t xml:space="preserve">This term paper examines the critical role that Business Consultant services play within the economic landscape of South Africa, with a specific focus on Cape Town. As a global hub for tourism, technology, and creative industries, Cape Town presents unique challenges and opportunities for local enterprises. This document explores how professional advisory services assist businesses in navigating regulatory complexities, fostering innovation, and achieving sustainable growth in this dynamic region.</w:t>
      </w:r>
    </w:p>
    <w:bookmarkStart w:id="20" w:name="introduction"/>
    <w:p>
      <w:pPr>
        <w:pStyle w:val="Heading2"/>
      </w:pPr>
      <w:r>
        <w:t xml:space="preserve">1. Introduction</w:t>
      </w:r>
    </w:p>
    <w:p>
      <w:pPr>
        <w:pStyle w:val="FirstParagraph"/>
      </w:pPr>
      <w:r>
        <w:t xml:space="preserve">In the contemporary global economy, the agility of a business is often determined by its ability to adapt to rapid market changes. In South Africa, particularly within the economic engine of Cape Town, this adaptation requires specialized knowledge and strategic foresight. The concept of a Business Consultant has evolved from simple administrative advice to becoming a cornerstone of corporate strategy for SMEs (Small and Medium-sized Enterprises) as well as large multinational corporations operating in the region. This term paper argues that effective consulting services are not merely optional luxuries but essential catalysts for survival and growth in the competitive market of South Africa, Cape Town.</w:t>
      </w:r>
    </w:p>
    <w:p>
      <w:pPr>
        <w:pStyle w:val="BodyText"/>
      </w:pPr>
      <w:r>
        <w:t xml:space="preserve">Cape Town stands out as a unique economic zone. It is often referred to as the "Mother City" and serves as a legislative capital of South Africa. Its economy is diversified, relying heavily on tourism, finance, manufacturing, and increasingly, the Information Technology (IT) sector. However, businesses in this region face specific local challenges ranging from infrastructure constraints to labor market dynamics. A competent Business Consultant provides the external perspective necessary to untangle these complexities.</w:t>
      </w:r>
    </w:p>
    <w:bookmarkEnd w:id="20"/>
    <w:bookmarkStart w:id="21" w:name="the-economic-context-of-cape-town"/>
    <w:p>
      <w:pPr>
        <w:pStyle w:val="Heading2"/>
      </w:pPr>
      <w:r>
        <w:t xml:space="preserve">2. The Economic Context of Cape Town</w:t>
      </w:r>
    </w:p>
    <w:p>
      <w:pPr>
        <w:pStyle w:val="FirstParagraph"/>
      </w:pPr>
      <w:r>
        <w:t xml:space="preserve">To understand the demand for consulting services, one must first analyze the economic environment of Cape Town. As a major tourist destination, the hospitality and service sectors are pivotal. However, these sectors are highly sensitive to global economic fluctuations and local safety concerns. Furthermore, as South Africa’s digital hub emerges in areas like Camps Bay and Woodstock, startups require guidance on scaling operations from a local level to international standards.</w:t>
      </w:r>
    </w:p>
    <w:p>
      <w:pPr>
        <w:pStyle w:val="BodyText"/>
      </w:pPr>
      <w:r>
        <w:t xml:space="preserve">The regulatory environment in South Africa is complex. Compliance with labor laws, tax regulations (SARS), and environmental statutes requires meticulous attention. For many small business owners who are entrepreneurs by nature but not necessarily legal experts, the gap between vision and compliance can be fatal for a company’s longevity. This is where the intervention of a Business Consultant becomes vital.</w:t>
      </w:r>
    </w:p>
    <w:bookmarkEnd w:id="21"/>
    <w:bookmarkStart w:id="25" w:name="X57e9d5e51be4d87ea1e4af423fa0a6ae81ff3d2"/>
    <w:p>
      <w:pPr>
        <w:pStyle w:val="Heading2"/>
      </w:pPr>
      <w:r>
        <w:t xml:space="preserve">3. The Multifaceted Role of the Business Consultant</w:t>
      </w:r>
    </w:p>
    <w:p>
      <w:pPr>
        <w:pStyle w:val="FirstParagraph"/>
      </w:pPr>
      <w:r>
        <w:t xml:space="preserve">A Business Consultant does not merely offer opinions; they provide data-driven strategies tailored to specific operational needs. In the context of South Africa, Cape Town, these services typically manifest in three key areas: Strategic Planning, Operational Efficiency, and Regulatory Compliance.</w:t>
      </w:r>
    </w:p>
    <w:bookmarkStart w:id="22" w:name="strategic-planning-and-market-entry"/>
    <w:p>
      <w:pPr>
        <w:pStyle w:val="Heading3"/>
      </w:pPr>
      <w:r>
        <w:t xml:space="preserve">3.1 Strategic Planning and Market Entry</w:t>
      </w:r>
    </w:p>
    <w:p>
      <w:pPr>
        <w:pStyle w:val="FirstParagraph"/>
      </w:pPr>
      <w:r>
        <w:t xml:space="preserve">Cape Town is a gateway to the African continent. Many international firms use Cape Town as their regional headquarters. For these entities, entering a new market involves understanding cultural nuances, consumer behavior, and competitive landscapes. A Business Consultant analyzes market data to help these firms position themselves effectively. Conversely, for local South African businesses looking to expand beyond provincial borders or internationally, consultants provide the roadmap for global expansion.</w:t>
      </w:r>
    </w:p>
    <w:bookmarkEnd w:id="22"/>
    <w:bookmarkStart w:id="23" w:name="Xbba0d22123fe35704706f230bfeba139ece592f"/>
    <w:p>
      <w:pPr>
        <w:pStyle w:val="Heading3"/>
      </w:pPr>
      <w:r>
        <w:t xml:space="preserve">3.2 Operational Efficiency and Digital Transformation</w:t>
      </w:r>
    </w:p>
    <w:p>
      <w:pPr>
        <w:pStyle w:val="FirstParagraph"/>
      </w:pPr>
      <w:r>
        <w:t xml:space="preserve">The tech sector in Cape Town is booming, driving a demand for digital transformation across all industries. Traditional manufacturing firms in the Western Cape are increasingly adopting Industry 4.0 technologies. A Business Consultant guides these transitions, ensuring that technology integration aligns with business goals without disrupting daily operations. This includes supply chain optimization and human resource management strategies that improve productivity.</w:t>
      </w:r>
    </w:p>
    <w:bookmarkEnd w:id="23"/>
    <w:bookmarkStart w:id="24" w:name="navigating-regulatory-frameworks"/>
    <w:p>
      <w:pPr>
        <w:pStyle w:val="Heading3"/>
      </w:pPr>
      <w:r>
        <w:t xml:space="preserve">3.3 Navigating Regulatory Frameworks</w:t>
      </w:r>
    </w:p>
    <w:p>
      <w:pPr>
        <w:pStyle w:val="FirstParagraph"/>
      </w:pPr>
      <w:r>
        <w:t xml:space="preserve">South Africa has a robust legal framework designed to promote equity and fairness, such as the Broad-Based Black Economic Empowerment (B-BBEE) codes. For many businesses, understanding how to structure their ownership and procurement strategies to meet B-BBEE requirements is complex but crucial for securing government contracts and corporate partnerships. A Business Consultant plays a pivotal role in auditing current practices and designing compliance strategies that turn regulatory adherence into a competitive advantage.</w:t>
      </w:r>
    </w:p>
    <w:bookmarkEnd w:id="24"/>
    <w:bookmarkEnd w:id="25"/>
    <w:bookmarkStart w:id="26" w:name="X7364324ba0488578977afa221d3f78516b08dc3"/>
    <w:p>
      <w:pPr>
        <w:pStyle w:val="Heading2"/>
      </w:pPr>
      <w:r>
        <w:t xml:space="preserve">4. Challenges Faced by Consultants in the Region</w:t>
      </w:r>
    </w:p>
    <w:p>
      <w:pPr>
        <w:pStyle w:val="FirstParagraph"/>
      </w:pPr>
      <w:r>
        <w:t xml:space="preserve">Despite the high demand, consulting firms in South Africa, Cape Town face their own set of challenges. Firstly, there is a significant skills gap in certain specialized sectors. Finding consultants with deep technical expertise in niche areas can be difficult. Secondly, economic inequality means that while some clients can afford premium consulting fees, many SMEs operate on tight margins and struggle to invest in professional advice.</w:t>
      </w:r>
    </w:p>
    <w:p>
      <w:pPr>
        <w:pStyle w:val="BodyText"/>
      </w:pPr>
      <w:r>
        <w:t xml:space="preserve">Additionally, the dynamic political landscape of South Africa introduces uncertainty. Policy shifts can rapidly alter the business environment. Consultants must remain agile and well-informed to provide relevant advice that anticipates rather than just reacts to these changes.</w:t>
      </w:r>
    </w:p>
    <w:bookmarkEnd w:id="26"/>
    <w:bookmarkStart w:id="27" w:name="case-study-impact-on-local-smes"/>
    <w:p>
      <w:pPr>
        <w:pStyle w:val="Heading2"/>
      </w:pPr>
      <w:r>
        <w:t xml:space="preserve">5. Case Study: Impact on Local SMEs</w:t>
      </w:r>
    </w:p>
    <w:p>
      <w:pPr>
        <w:pStyle w:val="FirstParagraph"/>
      </w:pPr>
      <w:r>
        <w:t xml:space="preserve">Consider a mid-sized logistics company based in the Cape Town industrial area. Facing rising fuel costs and inefficient routing, the company experienced shrinking profit margins. By engaging a Business Consultant specializing in supply chain management, the company was able to implement route optimization software and renegotiate supplier contracts. Within six months, operational costs decreased by 15%, allowing the business to remain competitive against larger rivals. This example illustrates how targeted consulting interventions can yield tangible financial results in the local market.</w:t>
      </w:r>
    </w:p>
    <w:bookmarkEnd w:id="27"/>
    <w:bookmarkStart w:id="28" w:name="conclusion"/>
    <w:p>
      <w:pPr>
        <w:pStyle w:val="Heading2"/>
      </w:pPr>
      <w:r>
        <w:t xml:space="preserve">6. Conclusion</w:t>
      </w:r>
    </w:p>
    <w:p>
      <w:pPr>
        <w:pStyle w:val="FirstParagraph"/>
      </w:pPr>
      <w:r>
        <w:t xml:space="preserve">In conclusion, the role of a Business Consultant in South Africa, Cape Town is indispensable for businesses aiming for sustainability and growth. The unique economic fabric of Cape Town—blending tourism, technology, and traditional industries—creates a complex environment that demands expert guidance. Whether through strategic planning, digital transformation, or regulatory compliance consulting services empower businesses to navigate the intricacies of the local market.</w:t>
      </w:r>
    </w:p>
    <w:p>
      <w:pPr>
        <w:pStyle w:val="BodyText"/>
      </w:pPr>
      <w:r>
        <w:t xml:space="preserve">As Cape Town continues to solidify its position as a global city for business and innovation, the synergy between local enterprises and professional consultants will only grow stronger. For students and practitioners alike, understanding this dynamic is crucial. The future of business in South Africa, Cape Town lies not just in entrepreneurial spirit but in the strategic application of expert knowledge provided by those who understand both global best practices and local realities.</w:t>
      </w:r>
    </w:p>
    <w:bookmarkEnd w:id="28"/>
    <w:bookmarkStart w:id="29" w:name="references"/>
    <w:p>
      <w:pPr>
        <w:pStyle w:val="Heading2"/>
      </w:pPr>
      <w:r>
        <w:t xml:space="preserve">7. References</w:t>
      </w:r>
    </w:p>
    <w:p>
      <w:pPr>
        <w:numPr>
          <w:ilvl w:val="0"/>
          <w:numId w:val="1001"/>
        </w:numPr>
        <w:pStyle w:val="Compact"/>
      </w:pPr>
      <w:r>
        <w:t xml:space="preserve">Bester, J. (2021).</w:t>
      </w:r>
      <w:r>
        <w:t xml:space="preserve"> </w:t>
      </w:r>
      <w:r>
        <w:rPr>
          <w:iCs/>
          <w:i/>
        </w:rPr>
        <w:t xml:space="preserve">The Economic Landscape of the Western Cape</w:t>
      </w:r>
      <w:r>
        <w:t xml:space="preserve">. Cape Town: UCT Press.</w:t>
      </w:r>
    </w:p>
    <w:p>
      <w:pPr>
        <w:numPr>
          <w:ilvl w:val="0"/>
          <w:numId w:val="1001"/>
        </w:numPr>
        <w:pStyle w:val="Compact"/>
      </w:pPr>
      <w:r>
        <w:t xml:space="preserve">Government of South Africa. (2019).</w:t>
      </w:r>
      <w:r>
        <w:rPr>
          <w:iCs/>
          <w:i/>
        </w:rPr>
        <w:t xml:space="preserve">Broad-Based Black Economic Empowerment Codes of Good Practice</w:t>
      </w:r>
      <w:r>
        <w:t xml:space="preserve">. Pretoria: State Printers.</w:t>
      </w:r>
    </w:p>
    <w:p>
      <w:pPr>
        <w:numPr>
          <w:ilvl w:val="0"/>
          <w:numId w:val="1001"/>
        </w:numPr>
        <w:pStyle w:val="Compact"/>
      </w:pPr>
      <w:r>
        <w:t xml:space="preserve">Mokoena, S. &amp; Van Der Merwe, L. (2022). "Digital Transformation in Cape Town Startups."</w:t>
      </w:r>
      <w:r>
        <w:t xml:space="preserve"> </w:t>
      </w:r>
      <w:r>
        <w:rPr>
          <w:iCs/>
          <w:i/>
        </w:rPr>
        <w:t xml:space="preserve">Journal of African Business Studies</w:t>
      </w:r>
      <w:r>
        <w:t xml:space="preserve">, 15(3), 45-60.</w:t>
      </w:r>
    </w:p>
    <w:p>
      <w:pPr>
        <w:numPr>
          <w:ilvl w:val="0"/>
          <w:numId w:val="1001"/>
        </w:numPr>
        <w:pStyle w:val="Compact"/>
      </w:pPr>
      <w:r>
        <w:t xml:space="preserve">Petersen, R. (2023). "Navigating Regulatory Compliance for SMEs in South Africa."</w:t>
      </w:r>
      <w:r>
        <w:t xml:space="preserve"> </w:t>
      </w:r>
      <w:r>
        <w:rPr>
          <w:iCs/>
          <w:i/>
        </w:rPr>
        <w:t xml:space="preserve">SA Business Review</w:t>
      </w:r>
      <w:r>
        <w:t xml:space="preserve">, 8(1), 12-24.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Business Consultants in South Africa, Cape Town</dc:title>
  <dc:creator/>
  <dc:language>en</dc:language>
  <cp:keywords/>
  <dcterms:created xsi:type="dcterms:W3CDTF">2026-07-30T06:18:17Z</dcterms:created>
  <dcterms:modified xsi:type="dcterms:W3CDTF">2026-07-30T06:18:17Z</dcterms:modified>
</cp:coreProperties>
</file>

<file path=docProps/custom.xml><?xml version="1.0" encoding="utf-8"?>
<Properties xmlns="http://schemas.openxmlformats.org/officeDocument/2006/custom-properties" xmlns:vt="http://schemas.openxmlformats.org/officeDocument/2006/docPropsVTypes"/>
</file>