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1991cbebcb1bc0880eb5f923ed6de3f232b8118"/>
    <w:p>
      <w:pPr>
        <w:pStyle w:val="Heading1"/>
      </w:pPr>
      <w:r>
        <w:t xml:space="preserve">A Comprehensive Term Paper on Business Consultancy Frameworks</w:t>
      </w:r>
    </w:p>
    <w:p>
      <w:pPr>
        <w:pStyle w:val="FirstParagraph"/>
      </w:pPr>
      <w:r>
        <w:rPr>
          <w:bCs/>
          <w:b/>
        </w:rPr>
        <w:t xml:space="preserve">Focusing on the Dynamic Economic Landscape of South Africa, Johannesburg</w:t>
      </w:r>
    </w:p>
    <w:p>
      <w:pPr>
        <w:pStyle w:val="BodyText"/>
      </w:pPr>
      <w:r>
        <w:t xml:space="preserve">Date: October 26, 2023 | Format: Academic Term Paper Structure</w:t>
      </w:r>
    </w:p>
    <w:bookmarkStart w:id="20" w:name="introduction"/>
    <w:p>
      <w:pPr>
        <w:pStyle w:val="Heading2"/>
      </w:pPr>
      <w:r>
        <w:t xml:space="preserve">1. Introduction</w:t>
      </w:r>
    </w:p>
    <w:p>
      <w:pPr>
        <w:pStyle w:val="FirstParagraph"/>
      </w:pPr>
      <w:r>
        <w:t xml:space="preserve">In the contemporary global economic order, the role of strategic guidance has never been more critical for organizational survival and growth. This term paper examines the multifaceted nature of a</w:t>
      </w:r>
      <w:r>
        <w:t xml:space="preserve"> </w:t>
      </w:r>
      <w:r>
        <w:rPr>
          <w:bCs/>
          <w:b/>
        </w:rPr>
        <w:t xml:space="preserve">Business Consultant</w:t>
      </w:r>
      <w:r>
        <w:t xml:space="preserve">, with a specific geographical and operational focus on</w:t>
      </w:r>
      <w:r>
        <w:t xml:space="preserve"> </w:t>
      </w:r>
      <w:r>
        <w:rPr>
          <w:bCs/>
          <w:b/>
        </w:rPr>
        <w:t xml:space="preserve">South Africa, Johannesburg</w:t>
      </w:r>
      <w:r>
        <w:t xml:space="preserve">. As one of Africa’s most vibrant financial hubs, Johannesburg presents a unique convergence of opportunities and challenges that require specialized expertise. The city serves as the economic engine for the entire continent, yet it operates within a complex regulatory and socio-economic environment inherent to</w:t>
      </w:r>
      <w:r>
        <w:t xml:space="preserve"> </w:t>
      </w:r>
      <w:r>
        <w:rPr>
          <w:bCs/>
          <w:b/>
        </w:rPr>
        <w:t xml:space="preserve">South Africa</w:t>
      </w:r>
      <w:r>
        <w:t xml:space="preserve">. Consequently, understanding how consultancy services adapt to this specific context is essential for stakeholders aiming to navigate market volatility, leverage local opportunities, and ensure sustainable business practices.</w:t>
      </w:r>
    </w:p>
    <w:bookmarkEnd w:id="20"/>
    <w:bookmarkStart w:id="21" w:name="X0ed5276ef4552aa45df16e429e9c5a15e6b15b0"/>
    <w:p>
      <w:pPr>
        <w:pStyle w:val="Heading2"/>
      </w:pPr>
      <w:r>
        <w:t xml:space="preserve">2. The Role of the Business Consultant in Emerging Markets</w:t>
      </w:r>
    </w:p>
    <w:p>
      <w:pPr>
        <w:pStyle w:val="FirstParagraph"/>
      </w:pPr>
      <w:r>
        <w:t xml:space="preserve">A</w:t>
      </w:r>
      <w:r>
        <w:t xml:space="preserve"> </w:t>
      </w:r>
      <w:r>
        <w:rPr>
          <w:bCs/>
          <w:b/>
        </w:rPr>
        <w:t xml:space="preserve">Business Consultant</w:t>
      </w:r>
      <w:r>
        <w:t xml:space="preserve"> </w:t>
      </w:r>
      <w:r>
        <w:t xml:space="preserve">is primarily defined as an expert who provides professional advice in a particular area to help improve performance or solve problems within an organization. In developed markets, this role often focuses on marginal efficiency gains. However, in emerging markets like those found across the African continent, the scope of consultancy broadens significantly. The</w:t>
      </w:r>
      <w:r>
        <w:t xml:space="preserve"> </w:t>
      </w:r>
      <w:r>
        <w:rPr>
          <w:bCs/>
          <w:b/>
        </w:rPr>
        <w:t xml:space="preserve">Business Consultant</w:t>
      </w:r>
      <w:r>
        <w:t xml:space="preserve"> </w:t>
      </w:r>
      <w:r>
        <w:t xml:space="preserve">must act not only as an advisor but also as a change manager, a risk mitigator, and sometimes a cultural bridge.</w:t>
      </w:r>
    </w:p>
    <w:p>
      <w:pPr>
        <w:pStyle w:val="BodyText"/>
      </w:pPr>
      <w:r>
        <w:t xml:space="preserve">In the context of</w:t>
      </w:r>
      <w:r>
        <w:t xml:space="preserve"> </w:t>
      </w:r>
      <w:r>
        <w:rPr>
          <w:bCs/>
          <w:b/>
        </w:rPr>
        <w:t xml:space="preserve">South Africa, Johannesburg</w:t>
      </w:r>
      <w:r>
        <w:t xml:space="preserve">, these consultants are tasked with navigating the "middle-income trap" dynamics. They help businesses understand local consumer behaviors, which are heavily influenced by historical socio-economic disparities. Unlike generic global strategies, a localized approach requires deep insights into the diverse demographics of Johannesburg’s population. The consultant must ensure that business models are inclusive and compliant with labor laws, such as the Basic Conditions of Employment Act, which is strictly enforced in</w:t>
      </w:r>
      <w:r>
        <w:t xml:space="preserve"> </w:t>
      </w:r>
      <w:r>
        <w:rPr>
          <w:bCs/>
          <w:b/>
        </w:rPr>
        <w:t xml:space="preserve">South Africa</w:t>
      </w:r>
      <w:r>
        <w:t xml:space="preserve">.</w:t>
      </w:r>
    </w:p>
    <w:bookmarkEnd w:id="21"/>
    <w:bookmarkStart w:id="24" w:name="X52b6fcddb635c41f8cd7627e93cd26cddc666f9"/>
    <w:p>
      <w:pPr>
        <w:pStyle w:val="Heading2"/>
      </w:pPr>
      <w:r>
        <w:t xml:space="preserve">3. The Economic Landscape of South Africa: Johannesburg as a Hub</w:t>
      </w:r>
    </w:p>
    <w:p>
      <w:pPr>
        <w:pStyle w:val="FirstParagraph"/>
      </w:pPr>
      <w:r>
        <w:t xml:space="preserve">Johannesburg, often referred to as "Egoli" or the City of Gold, remains the financial and economic capital of</w:t>
      </w:r>
      <w:r>
        <w:t xml:space="preserve"> </w:t>
      </w:r>
      <w:r>
        <w:rPr>
          <w:bCs/>
          <w:b/>
        </w:rPr>
        <w:t xml:space="preserve">South Africa</w:t>
      </w:r>
      <w:r>
        <w:t xml:space="preserve">. While Cape Town has emerged as a significant tech and tourism hub, Johannesburg retains its status as the center for mining finance, manufacturing, and corporate headquarters. For any</w:t>
      </w:r>
      <w:r>
        <w:t xml:space="preserve"> </w:t>
      </w:r>
      <w:r>
        <w:rPr>
          <w:bCs/>
          <w:b/>
        </w:rPr>
        <w:t xml:space="preserve">Business Consultant</w:t>
      </w:r>
      <w:r>
        <w:t xml:space="preserve"> </w:t>
      </w:r>
      <w:r>
        <w:t xml:space="preserve">operating in this region, understanding the legacy of this city is paramount.</w:t>
      </w:r>
    </w:p>
    <w:bookmarkStart w:id="22" w:name="infrastructure-and-logistics"/>
    <w:p>
      <w:pPr>
        <w:pStyle w:val="Heading3"/>
      </w:pPr>
      <w:r>
        <w:t xml:space="preserve">3.1 Infrastructure and Logistics</w:t>
      </w:r>
    </w:p>
    <w:p>
      <w:pPr>
        <w:pStyle w:val="FirstParagraph"/>
      </w:pPr>
      <w:r>
        <w:t xml:space="preserve">Johannesburg serves as a critical logistics node connecting inland provinces to coastal ports like Durban and Cape Town. A</w:t>
      </w:r>
      <w:r>
        <w:t xml:space="preserve"> </w:t>
      </w:r>
      <w:r>
        <w:rPr>
          <w:bCs/>
          <w:b/>
        </w:rPr>
        <w:t xml:space="preserve">Business Consultant</w:t>
      </w:r>
      <w:r>
        <w:t xml:space="preserve"> </w:t>
      </w:r>
      <w:r>
        <w:t xml:space="preserve">advising logistics firms or manufacturing entities in this region must optimize supply chain routes that traverse the Gauteng province. The efficiency of these operations directly impacts the competitiveness of businesses in</w:t>
      </w:r>
      <w:r>
        <w:t xml:space="preserve"> </w:t>
      </w:r>
      <w:r>
        <w:rPr>
          <w:bCs/>
          <w:b/>
        </w:rPr>
        <w:t xml:space="preserve">South Africa</w:t>
      </w:r>
      <w:r>
        <w:t xml:space="preserve">.</w:t>
      </w:r>
    </w:p>
    <w:bookmarkEnd w:id="22"/>
    <w:bookmarkStart w:id="23" w:name="regulatory-compliance-and-governance"/>
    <w:p>
      <w:pPr>
        <w:pStyle w:val="Heading3"/>
      </w:pPr>
      <w:r>
        <w:t xml:space="preserve">3.2 Regulatory Compliance and Governance</w:t>
      </w:r>
    </w:p>
    <w:p>
      <w:pPr>
        <w:pStyle w:val="FirstParagraph"/>
      </w:pPr>
      <w:r>
        <w:t xml:space="preserve">The regulatory environment in Johannesburg is stringent, particularly regarding Corporate Social Investment (CSI) and Broad-Based Black Economic Empowerment (B-BBEE). For a foreign or local enterprise, failing to understand these frameworks can lead to severe penalties or loss of market access. Therefore, the primary function of a</w:t>
      </w:r>
      <w:r>
        <w:t xml:space="preserve"> </w:t>
      </w:r>
      <w:r>
        <w:rPr>
          <w:bCs/>
          <w:b/>
        </w:rPr>
        <w:t xml:space="preserve">Business Consultant</w:t>
      </w:r>
      <w:r>
        <w:t xml:space="preserve"> </w:t>
      </w:r>
      <w:r>
        <w:t xml:space="preserve">in this region is often advisory regarding compliance. They help firms structure their operations to meet B-BBEE targets, ensuring that businesses are not only profitable but also socially responsible and legally compliant within the</w:t>
      </w:r>
      <w:r>
        <w:t xml:space="preserve"> </w:t>
      </w:r>
      <w:r>
        <w:rPr>
          <w:bCs/>
          <w:b/>
        </w:rPr>
        <w:t xml:space="preserve">South Africa</w:t>
      </w:r>
      <w:r>
        <w:t xml:space="preserve"> </w:t>
      </w:r>
      <w:r>
        <w:t xml:space="preserve">context.</w:t>
      </w:r>
    </w:p>
    <w:bookmarkEnd w:id="23"/>
    <w:bookmarkEnd w:id="24"/>
    <w:bookmarkStart w:id="27" w:name="X3a874d0fbadd6c2c1b9107c8d0baef204b27959"/>
    <w:p>
      <w:pPr>
        <w:pStyle w:val="Heading2"/>
      </w:pPr>
      <w:r>
        <w:t xml:space="preserve">4. Key Challenges Faced by Businesses in Johannesburg</w:t>
      </w:r>
    </w:p>
    <w:p>
      <w:pPr>
        <w:pStyle w:val="FirstParagraph"/>
      </w:pPr>
      <w:r>
        <w:t xml:space="preserve">To provide value, a</w:t>
      </w:r>
      <w:r>
        <w:t xml:space="preserve"> </w:t>
      </w:r>
      <w:r>
        <w:rPr>
          <w:bCs/>
          <w:b/>
        </w:rPr>
        <w:t xml:space="preserve">Business Consultant</w:t>
      </w:r>
      <w:r>
        <w:t xml:space="preserve"> </w:t>
      </w:r>
      <w:r>
        <w:t xml:space="preserve">must first identify the pain points inherent to the market. In Johannesburg, several distinct challenges persist that differentiate it from other global cities.</w:t>
      </w:r>
    </w:p>
    <w:bookmarkStart w:id="25" w:name="energy-security-and-load-shedding"/>
    <w:p>
      <w:pPr>
        <w:pStyle w:val="Heading3"/>
      </w:pPr>
      <w:r>
        <w:t xml:space="preserve">4.1 Energy Security and Load Shedding</w:t>
      </w:r>
    </w:p>
    <w:p>
      <w:pPr>
        <w:pStyle w:val="FirstParagraph"/>
      </w:pPr>
      <w:r>
        <w:t xml:space="preserve">The most pressing operational challenge in</w:t>
      </w:r>
      <w:r>
        <w:t xml:space="preserve"> </w:t>
      </w:r>
      <w:r>
        <w:rPr>
          <w:bCs/>
          <w:b/>
        </w:rPr>
        <w:t xml:space="preserve">South Africa</w:t>
      </w:r>
      <w:r>
        <w:t xml:space="preserve">, and particularly in Johannesburg, is energy insecurity. The phenomenon of "load shedding," or scheduled power outages imposed by the national utility provider, Eskom, disrupts business continuity. A strategic</w:t>
      </w:r>
      <w:r>
        <w:t xml:space="preserve"> </w:t>
      </w:r>
      <w:r>
        <w:rPr>
          <w:bCs/>
          <w:b/>
        </w:rPr>
        <w:t xml:space="preserve">Business Consultant</w:t>
      </w:r>
      <w:r>
        <w:t xml:space="preserve"> </w:t>
      </w:r>
      <w:r>
        <w:t xml:space="preserve">must advise clients on risk mitigation strategies. This includes recommending investments in renewable energy solutions such as solar power and battery storage systems, as well as operational adjustments to minimize downtime during peak load-shedding periods.</w:t>
      </w:r>
    </w:p>
    <w:bookmarkEnd w:id="25"/>
    <w:bookmarkStart w:id="26" w:name="socio-economic-inequality"/>
    <w:p>
      <w:pPr>
        <w:pStyle w:val="Heading3"/>
      </w:pPr>
      <w:r>
        <w:t xml:space="preserve">4.2 Socio-Economic Inequality</w:t>
      </w:r>
    </w:p>
    <w:p>
      <w:pPr>
        <w:pStyle w:val="FirstParagraph"/>
      </w:pPr>
      <w:r>
        <w:t xml:space="preserve">Johannesburg exhibits one of the highest Gini coefficients in the world, indicating extreme income inequality. A business operating here cannot adopt a "one-size-fits-all" marketing strategy. The</w:t>
      </w:r>
      <w:r>
        <w:t xml:space="preserve"> </w:t>
      </w:r>
      <w:r>
        <w:rPr>
          <w:bCs/>
          <w:b/>
        </w:rPr>
        <w:t xml:space="preserve">Business Consultant</w:t>
      </w:r>
      <w:r>
        <w:t xml:space="preserve"> </w:t>
      </w:r>
      <w:r>
        <w:t xml:space="preserve">must help companies design products and services that cater to both the affluent suburbs (such as Sandton) and the township economies (such as Soweto). Understanding this dual-market reality is crucial for any enterprise seeking to scale within</w:t>
      </w:r>
      <w:r>
        <w:t xml:space="preserve"> </w:t>
      </w:r>
      <w:r>
        <w:rPr>
          <w:bCs/>
          <w:b/>
        </w:rPr>
        <w:t xml:space="preserve">South Africa, Johannesburg</w:t>
      </w:r>
      <w:r>
        <w:t xml:space="preserve">.</w:t>
      </w:r>
    </w:p>
    <w:bookmarkEnd w:id="26"/>
    <w:bookmarkEnd w:id="27"/>
    <w:bookmarkStart w:id="28" w:name="Xc1961690bb4eab2da6e3cacf9961214d929e6e7"/>
    <w:p>
      <w:pPr>
        <w:pStyle w:val="Heading2"/>
      </w:pPr>
      <w:r>
        <w:t xml:space="preserve">5. Strategic Recommendations for Consultants Operating in this Region</w:t>
      </w:r>
    </w:p>
    <w:p>
      <w:pPr>
        <w:pStyle w:val="FirstParagraph"/>
      </w:pPr>
      <w:r>
        <w:t xml:space="preserve">To effectively serve clients in this dynamic environment, the methodology of the</w:t>
      </w:r>
      <w:r>
        <w:t xml:space="preserve"> </w:t>
      </w:r>
      <w:r>
        <w:rPr>
          <w:bCs/>
          <w:b/>
        </w:rPr>
        <w:t xml:space="preserve">Business Consultant</w:t>
      </w:r>
      <w:r>
        <w:t xml:space="preserve"> </w:t>
      </w:r>
      <w:r>
        <w:t xml:space="preserve">must be adapted. The following recommendations highlight best practices:</w:t>
      </w:r>
    </w:p>
    <w:p>
      <w:pPr>
        <w:numPr>
          <w:ilvl w:val="0"/>
          <w:numId w:val="1001"/>
        </w:numPr>
        <w:pStyle w:val="Compact"/>
      </w:pPr>
      <w:r>
        <w:rPr>
          <w:bCs/>
          <w:b/>
        </w:rPr>
        <w:t xml:space="preserve">Data-Driven Localism:</w:t>
      </w:r>
      <w:r>
        <w:t xml:space="preserve"> </w:t>
      </w:r>
      <w:r>
        <w:t xml:space="preserve">Consultants should utilize localized data analytics to understand purchasing power and trends specific to Johannesburg’s districts, rather than relying solely on national averages for</w:t>
      </w:r>
      <w:r>
        <w:t xml:space="preserve"> </w:t>
      </w:r>
      <w:r>
        <w:rPr>
          <w:bCs/>
          <w:b/>
        </w:rPr>
        <w:t xml:space="preserve">South Africa</w:t>
      </w:r>
      <w:r>
        <w:t xml:space="preserve">.</w:t>
      </w:r>
    </w:p>
    <w:p>
      <w:pPr>
        <w:numPr>
          <w:ilvl w:val="0"/>
          <w:numId w:val="1001"/>
        </w:numPr>
        <w:pStyle w:val="Compact"/>
      </w:pPr>
      <w:r>
        <w:rPr>
          <w:bCs/>
          <w:b/>
        </w:rPr>
        <w:t xml:space="preserve">Digital Transformation Advocacy:</w:t>
      </w:r>
      <w:r>
        <w:t xml:space="preserve"> </w:t>
      </w:r>
      <w:r>
        <w:t xml:space="preserve">With the rise of fintech in Johannesburg, consultants should guide traditional businesses toward digital payment systems and e-commerce platforms to capture the growing youth demographic.</w:t>
      </w:r>
    </w:p>
    <w:p>
      <w:pPr>
        <w:numPr>
          <w:ilvl w:val="0"/>
          <w:numId w:val="1001"/>
        </w:numPr>
        <w:pStyle w:val="Compact"/>
      </w:pPr>
      <w:r>
        <w:rPr>
          <w:bCs/>
          <w:b/>
        </w:rPr>
        <w:t xml:space="preserve">Talent Retention Strategies:</w:t>
      </w:r>
    </w:p>
    <w:p>
      <w:pPr>
        <w:numPr>
          <w:ilvl w:val="0"/>
          <w:numId w:val="1000"/>
        </w:numPr>
        <w:pStyle w:val="Compact"/>
      </w:pPr>
      <w:r>
        <w:t xml:space="preserve">The skills shortage in certain technical fields is acute. Consultants should advise on human resource frameworks that not only offer competitive salaries but also professional development opportunities to retain top talent in a competitive market like Johannesburg.</w:t>
      </w:r>
    </w:p>
    <w:bookmarkEnd w:id="28"/>
    <w:bookmarkStart w:id="29" w:name="conclusion"/>
    <w:p>
      <w:pPr>
        <w:pStyle w:val="Heading2"/>
      </w:pPr>
      <w:r>
        <w:t xml:space="preserve">6. Conclusion</w:t>
      </w:r>
    </w:p>
    <w:p>
      <w:pPr>
        <w:pStyle w:val="FirstParagraph"/>
      </w:pPr>
      <w:r>
        <w:t xml:space="preserve">In conclusion, the role of a</w:t>
      </w:r>
      <w:r>
        <w:t xml:space="preserve"> </w:t>
      </w:r>
      <w:r>
        <w:rPr>
          <w:bCs/>
          <w:b/>
        </w:rPr>
        <w:t xml:space="preserve">Business Consultant</w:t>
      </w:r>
      <w:r>
        <w:t xml:space="preserve"> </w:t>
      </w:r>
      <w:r>
        <w:t xml:space="preserve">extends beyond generic strategic advice when applied to the specific context of</w:t>
      </w:r>
      <w:r>
        <w:t xml:space="preserve"> </w:t>
      </w:r>
      <w:r>
        <w:rPr>
          <w:bCs/>
          <w:b/>
        </w:rPr>
        <w:t xml:space="preserve">South Africa, Johannesburg</w:t>
      </w:r>
      <w:r>
        <w:t xml:space="preserve">. It requires a nuanced understanding of local regulatory frameworks such as B-BBEE, operational challenges like energy instability, and the complex socio-economic fabric of the city. Success in this market demands a consultancy approach that is resilient, compliant, and deeply rooted in local realities. As</w:t>
      </w:r>
      <w:r>
        <w:t xml:space="preserve"> </w:t>
      </w:r>
      <w:r>
        <w:rPr>
          <w:bCs/>
          <w:b/>
        </w:rPr>
        <w:t xml:space="preserve">South Africa</w:t>
      </w:r>
      <w:r>
        <w:t xml:space="preserve"> </w:t>
      </w:r>
      <w:r>
        <w:t xml:space="preserve">continues to evolve as a gateway to the African continent, the demand for high-quality business consultation will only grow. Firms that leverage expert advice tailored to the Johannesburg environment will be best positioned to thrive amidst challenges and capitalize on the immense opportunities present in this vibrant economic hub.</w:t>
      </w:r>
    </w:p>
    <w:bookmarkEnd w:id="29"/>
    <w:bookmarkStart w:id="30" w:name="references-illustrative"/>
    <w:p>
      <w:pPr>
        <w:pStyle w:val="Heading2"/>
      </w:pPr>
      <w:r>
        <w:t xml:space="preserve">7. References (Illustrative)</w:t>
      </w:r>
    </w:p>
    <w:p>
      <w:pPr>
        <w:pStyle w:val="FirstParagraph"/>
      </w:pPr>
      <w:r>
        <w:rPr>
          <w:iCs/>
          <w:i/>
        </w:rPr>
        <w:t xml:space="preserve">Note: The following are representative sources typical for such a term paper structure.</w:t>
      </w:r>
    </w:p>
    <w:p>
      <w:pPr>
        <w:numPr>
          <w:ilvl w:val="0"/>
          <w:numId w:val="1002"/>
        </w:numPr>
        <w:pStyle w:val="Compact"/>
      </w:pPr>
      <w:r>
        <w:t xml:space="preserve">Pretorius, L. (2019). "Strategic Management in South Africa." Oxford University Press Southern Africa.</w:t>
      </w:r>
    </w:p>
    <w:p>
      <w:pPr>
        <w:numPr>
          <w:ilvl w:val="0"/>
          <w:numId w:val="1002"/>
        </w:numPr>
        <w:pStyle w:val="Compact"/>
      </w:pPr>
      <w:r>
        <w:t xml:space="preserve">Johannesburg Economic Development Department. (2023). "Annual City Performance Report."</w:t>
      </w:r>
    </w:p>
    <w:p>
      <w:pPr>
        <w:numPr>
          <w:ilvl w:val="0"/>
          <w:numId w:val="1002"/>
        </w:numPr>
        <w:pStyle w:val="Compact"/>
      </w:pPr>
      <w:r>
        <w:t xml:space="preserve">Government of South Africa. (2015). "Broad-Based Black Economic Empowerment Act." Government Gazette.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Business Consultancy in South Africa, Johannesburg</dc:title>
  <dc:creator/>
  <cp:keywords/>
  <dcterms:created xsi:type="dcterms:W3CDTF">2026-07-29T19:55:29Z</dcterms:created>
  <dcterms:modified xsi:type="dcterms:W3CDTF">2026-07-29T19:55:29Z</dcterms:modified>
</cp:coreProperties>
</file>

<file path=docProps/custom.xml><?xml version="1.0" encoding="utf-8"?>
<Properties xmlns="http://schemas.openxmlformats.org/officeDocument/2006/custom-properties" xmlns:vt="http://schemas.openxmlformats.org/officeDocument/2006/docPropsVTypes"/>
</file>