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Business</w:t>
      </w:r>
      <w:r>
        <w:t xml:space="preserve"> </w:t>
      </w:r>
      <w:r>
        <w:t xml:space="preserve">Consultant</w:t>
      </w:r>
      <w:r>
        <w:t xml:space="preserve"> </w:t>
      </w:r>
      <w:r>
        <w:t xml:space="preserve">in</w:t>
      </w:r>
      <w:r>
        <w:t xml:space="preserve"> </w:t>
      </w:r>
      <w:r>
        <w:t xml:space="preserve">Spain</w:t>
      </w:r>
      <w:r>
        <w:t xml:space="preserve"> </w:t>
      </w:r>
      <w:r>
        <w:t xml:space="preserve">Valencia</w:t>
      </w:r>
    </w:p>
    <w:p>
      <w:pPr>
        <w:pStyle w:val="FirstParagraph"/>
      </w:pPr>
      <w:r>
        <w:t xml:space="preserve">```html</w:t>
      </w:r>
    </w:p>
    <w:bookmarkStart w:id="22" w:name="X151b9c4b1c20c92ebee0964b1f9b5195db7bb7d"/>
    <w:p>
      <w:pPr>
        <w:pStyle w:val="Heading1"/>
      </w:pPr>
      <w:r>
        <w:t xml:space="preserve">The Strategic Role of a</w:t>
      </w:r>
      <w:r>
        <w:t xml:space="preserve"> </w:t>
      </w:r>
      <w:r>
        <w:rPr>
          <w:bCs/>
          <w:b/>
        </w:rPr>
        <w:t xml:space="preserve">Business Consultant</w:t>
      </w:r>
      <w:r>
        <w:t xml:space="preserve">Spain Valencia</w:t>
      </w:r>
    </w:p>
    <w:p>
      <w:pPr>
        <w:pStyle w:val="FirstParagraph"/>
      </w:pPr>
      <w:r>
        <w:rPr>
          <w:iCs/>
          <w:i/>
        </w:rPr>
        <w:t xml:space="preserve">A Term Paper Submitted for Advanced Management Studies</w:t>
      </w:r>
    </w:p>
    <w:p>
      <w:pPr>
        <w:pStyle w:val="BodyText"/>
      </w:pPr>
      <w:r>
        <w:t xml:space="preserve">In the contemporary globalized marketplace, the ability to navigate complex regulatory environments and seize emerging opportunities is critical for organizational success. Nowhere is this more evident than in</w:t>
      </w:r>
      <w:r>
        <w:t xml:space="preserve"> </w:t>
      </w:r>
      <w:r>
        <w:rPr>
          <w:bCs/>
          <w:b/>
        </w:rPr>
        <w:t xml:space="preserve">Spain Valencia</w:t>
      </w:r>
      <w:r>
        <w:t xml:space="preserve">, a region that has evolved from a traditional industrial hub into a diverse economic powerhouse characterized by tourism, agriculture, technology, and logistics. Within this vibrant context, the role of the</w:t>
      </w:r>
    </w:p>
    <w:p>
      <w:pPr>
        <w:pStyle w:val="BodyText"/>
      </w:pPr>
      <w:r>
        <w:t xml:space="preserve">Business Consultanthas become indispensable for local enterprises seeking sustainable growth. This term paper examines the multifaceted responsibilities of a</w:t>
      </w:r>
      <w:r>
        <w:t xml:space="preserve"> </w:t>
      </w:r>
      <w:r>
        <w:rPr>
          <w:bCs/>
          <w:b/>
        </w:rPr>
        <w:t xml:space="preserve">Business Consultant</w:t>
      </w:r>
      <w:r>
        <w:t xml:space="preserve">, specifically tailored to the unique socio-economic landscape of</w:t>
      </w:r>
    </w:p>
    <w:p>
      <w:pPr>
        <w:pStyle w:val="BodyText"/>
      </w:pPr>
      <w:r>
        <w:t xml:space="preserve">Spain Valencia. It explores how professional advisory services bridge the gap between traditional practices and modern innovation, addressing specific challenges such as digital transformation, regulatory compliance with European Union standards, and market expansion strategies in a competitive Mediterranean economy.</w:t>
      </w:r>
    </w:p>
    <w:p>
      <w:pPr>
        <w:pStyle w:val="BodyText"/>
      </w:pPr>
      <w:r>
        <w:t xml:space="preserve">The Economic Landscape of</w:t>
      </w:r>
    </w:p>
    <w:p>
      <w:pPr>
        <w:pStyle w:val="BodyText"/>
      </w:pPr>
      <w:r>
        <w:t xml:space="preserve">Spain Valenciaand the Need for Expert Guidance</w:t>
      </w:r>
    </w:p>
    <w:p>
      <w:pPr>
        <w:pStyle w:val="BodyText"/>
      </w:pPr>
      <w:r>
        <w:t xml:space="preserve">Valencia is not merely a cultural capital of Spain but also a significant economic engine. Known globally for its contributions to the citrus industry, it remains an agricultural cornerstone. However, in recent decades, the region has diversified significantly. The port of Valencia stands as one of the busiest container ports in Europe, facilitating international trade that requires sophisticated logistical planning and supply chain optimization. Furthermore, Valencia has emerged as a tech hub,</w:t>
      </w:r>
      <w:hyperlink w:anchor="ref1">
        <w:r>
          <w:rPr>
            <w:rStyle w:val="Hyperlink"/>
          </w:rPr>
          <w:t xml:space="preserve">[1]</w:t>
        </w:r>
      </w:hyperlink>
      <w:r>
        <w:t xml:space="preserve"> </w:t>
      </w:r>
      <w:r>
        <w:t xml:space="preserve">attracting startups and digital nomads alike through initiatives like the Technoparc and favorable tax incentives for entrepreneurs. Despite this growth, small and medium-sized enterprises (SMEs), which form the backbone of the local economy in</w:t>
      </w:r>
    </w:p>
    <w:p>
      <w:pPr>
        <w:pStyle w:val="BodyText"/>
      </w:pPr>
      <w:r>
        <w:t xml:space="preserve">Spain Valencia, often lack the internal resources to adapt quickly to rapid technological changes or shifting consumer behaviors.</w:t>
      </w:r>
    </w:p>
    <w:p>
      <w:pPr>
        <w:pStyle w:val="BodyText"/>
      </w:pPr>
      <w:r>
        <w:t xml:space="preserve">This is where a specialized</w:t>
      </w:r>
    </w:p>
    <w:p>
      <w:pPr>
        <w:pStyle w:val="BodyText"/>
      </w:pPr>
      <w:r>
        <w:t xml:space="preserve">Business Consultantadds value. Unlike generic management advice, consultants operating in this region must possess a deep understanding of the local market dynamics. They must understand how global trends influence local SMEs and vice versa. For instance, while international tourism bounces back post-pandemic, there is a growing demand for sustainable tourism practices that respect Valencia’s heritage and environment. A</w:t>
      </w:r>
      <w:r>
        <w:t xml:space="preserve"> </w:t>
      </w:r>
      <w:r>
        <w:rPr>
          <w:bCs/>
          <w:b/>
        </w:rPr>
        <w:t xml:space="preserve">Business Consultant</w:t>
      </w:r>
      <w:r>
        <w:t xml:space="preserve">plays a crucial role in helping hospitality businesses transition towards eco-friendly operations without compromising profitability.</w:t>
      </w:r>
    </w:p>
    <w:p>
      <w:pPr>
        <w:pStyle w:val="BodyText"/>
      </w:pPr>
      <w:r>
        <w:t xml:space="preserve">Key Functions of the</w:t>
      </w:r>
    </w:p>
    <w:p>
      <w:pPr>
        <w:pStyle w:val="BodyText"/>
      </w:pPr>
      <w:r>
        <w:t xml:space="preserve">Business Consultantin Regional Development</w:t>
      </w:r>
    </w:p>
    <w:p>
      <w:pPr>
        <w:pStyle w:val="BodyText"/>
      </w:pPr>
      <w:r>
        <w:t xml:space="preserve">The primary function of any</w:t>
      </w:r>
    </w:p>
    <w:p>
      <w:pPr>
        <w:pStyle w:val="BodyText"/>
      </w:pPr>
      <w:r>
        <w:t xml:space="preserve">Business Consultantis to provide objective analysis and strategic recommendations. In the context of</w:t>
      </w:r>
    </w:p>
    <w:p>
      <w:pPr>
        <w:pStyle w:val="BodyText"/>
      </w:pPr>
      <w:r>
        <w:t xml:space="preserve">Spain Valencia, this involves several key areas:</w:t>
      </w:r>
    </w:p>
    <w:p>
      <w:pPr>
        <w:numPr>
          <w:ilvl w:val="0"/>
          <w:numId w:val="1001"/>
        </w:numPr>
        <w:pStyle w:val="Compact"/>
      </w:pPr>
      <w:r>
        <w:t xml:space="preserve">Digital Transformation:</w:t>
      </w:r>
      <w:r>
        <w:br/>
      </w:r>
      <w:r>
        <w:t xml:space="preserve">As Valencia pushes towards becoming a smart city, local businesses face pressure to digitize their operations. A</w:t>
      </w:r>
    </w:p>
    <w:p>
      <w:pPr>
        <w:numPr>
          <w:ilvl w:val="0"/>
          <w:numId w:val="1000"/>
        </w:numPr>
        <w:pStyle w:val="Compact"/>
      </w:pPr>
      <w:r>
        <w:t xml:space="preserve">Business Consultanthelps companies integrate new technologies such as e-commerce platforms, data analytics tools, and automated customer relationship management (CRM) systems. This transition is not just about buying software; it requires changing organizational culture and training staff—a task that often overwhelms small business owners.</w:t>
      </w:r>
    </w:p>
    <w:p>
      <w:pPr>
        <w:numPr>
          <w:ilvl w:val="0"/>
          <w:numId w:val="1001"/>
        </w:numPr>
        <w:pStyle w:val="Compact"/>
      </w:pPr>
      <w:r>
        <w:t xml:space="preserve">Navigating Regulatory Frameworks:</w:t>
      </w:r>
      <w:r>
        <w:br/>
      </w:r>
      <w:r>
        <w:t xml:space="preserve">Operating in</w:t>
      </w:r>
    </w:p>
    <w:p>
      <w:pPr>
        <w:numPr>
          <w:ilvl w:val="0"/>
          <w:numId w:val="1000"/>
        </w:numPr>
        <w:pStyle w:val="Compact"/>
      </w:pPr>
      <w:r>
        <w:t xml:space="preserve">Spain Valenciameans adhering to both national Spanish laws and European Union regulations. From labor laws requiring specific worker protections to environmental standards impacting manufacturing, compliance can be daunting. A knowledgeable</w:t>
      </w:r>
    </w:p>
    <w:p>
      <w:pPr>
        <w:numPr>
          <w:ilvl w:val="0"/>
          <w:numId w:val="1000"/>
        </w:numPr>
        <w:pStyle w:val="Compact"/>
      </w:pPr>
      <w:r>
        <w:t xml:space="preserve">Business Consultantensures that businesses remain compliant, avoiding costly fines and reputational damage while optimizing operational efficiency within legal boundaries.</w:t>
      </w:r>
    </w:p>
    <w:p>
      <w:pPr>
        <w:numPr>
          <w:ilvl w:val="0"/>
          <w:numId w:val="1001"/>
        </w:numPr>
        <w:pStyle w:val="Compact"/>
      </w:pPr>
      <w:r>
        <w:t xml:space="preserve">Market Expansion and Internationalization:</w:t>
      </w:r>
      <w:r>
        <w:br/>
      </w:r>
      <w:r>
        <w:t xml:space="preserve">Valencian companies are increasingly looking outward. Whether it is exporting paella products globally or offering tech services internationally, expanding into new markets requires careful market research, cultural adaptation, and strategic partnerships. A</w:t>
      </w:r>
    </w:p>
    <w:p>
      <w:pPr>
        <w:numPr>
          <w:ilvl w:val="0"/>
          <w:numId w:val="1000"/>
        </w:numPr>
        <w:pStyle w:val="Compact"/>
      </w:pPr>
      <w:r>
        <w:t xml:space="preserve">Business Consultantprovides insights into foreign markets, helping businesses identify viable opportunities and mitigate risks associated with international trade.</w:t>
      </w:r>
    </w:p>
    <w:p>
      <w:pPr>
        <w:numPr>
          <w:ilvl w:val="0"/>
          <w:numId w:val="1001"/>
        </w:numPr>
        <w:pStyle w:val="Compact"/>
      </w:pPr>
      <w:r>
        <w:t xml:space="preserve">Sustainability and Corporate Social Responsibility (CSR):</w:t>
      </w:r>
      <w:r>
        <w:br/>
      </w:r>
      <w:r>
        <w:t xml:space="preserve">With increasing consumer awareness regarding sustainability in</w:t>
      </w:r>
    </w:p>
    <w:p>
      <w:pPr>
        <w:numPr>
          <w:ilvl w:val="0"/>
          <w:numId w:val="1000"/>
        </w:numPr>
        <w:pStyle w:val="Compact"/>
      </w:pPr>
      <w:r>
        <w:t xml:space="preserve">Spain Valencia, companies are under pressure to adopt green practices. Consultants guide businesses in developing CSR strategies that enhance brand image while reducing environmental impact. This includes waste reduction programs, energy-efficient manufacturing processes, and support for local community initiatives.</w:t>
      </w:r>
    </w:p>
    <w:p>
      <w:pPr>
        <w:pStyle w:val="FirstParagraph"/>
      </w:pPr>
      <w:r>
        <w:t xml:space="preserve">Challenges Faced by</w:t>
      </w:r>
    </w:p>
    <w:p>
      <w:pPr>
        <w:pStyle w:val="BodyText"/>
      </w:pPr>
      <w:r>
        <w:t xml:space="preserve">Business Consultantsin the Region</w:t>
      </w:r>
    </w:p>
    <w:p>
      <w:pPr>
        <w:pStyle w:val="BodyText"/>
      </w:pPr>
      <w:r>
        <w:t xml:space="preserve">While the demand for consulting services is high in</w:t>
      </w:r>
    </w:p>
    <w:p>
      <w:pPr>
        <w:pStyle w:val="BodyText"/>
      </w:pPr>
      <w:r>
        <w:t xml:space="preserve">Spain Valencia, consultants themselves face unique challenges. One significant hurdle is the resistance to change often found in traditional sectors such as agriculture and family-owned retail stores. Convincing long-established business owners to adopt new methodologies requires patience, trust-building, and demonstrable proof of concept.</w:t>
      </w:r>
    </w:p>
    <w:p>
      <w:pPr>
        <w:pStyle w:val="BodyText"/>
      </w:pPr>
      <w:r>
        <w:t xml:space="preserve">Additionally, language and cultural nuances play a vital role. While English is widely spoken in international business circles, many local SMEs operate primarily in Valencian or Spanish. Effective communication is key to understanding client needs accurately. A</w:t>
      </w:r>
      <w:r>
        <w:t xml:space="preserve"> </w:t>
      </w:r>
      <w:r>
        <w:rPr>
          <w:bCs/>
          <w:b/>
        </w:rPr>
        <w:t xml:space="preserve">Business Consultant</w:t>
      </w:r>
      <w:r>
        <w:t xml:space="preserve">must be culturally sensitive and linguistically competent to build strong relationships with clients.</w:t>
      </w:r>
    </w:p>
    <w:bookmarkStart w:id="21" w:name="conclusion"/>
    <w:p>
      <w:pPr>
        <w:pStyle w:val="Heading2"/>
      </w:pPr>
      <w:r>
        <w:t xml:space="preserve">Conclusion</w:t>
      </w:r>
    </w:p>
    <w:p>
      <w:pPr>
        <w:pStyle w:val="FirstParagraph"/>
      </w:pPr>
      <w:r>
        <w:t xml:space="preserve">In conclusion, the role of a</w:t>
      </w:r>
    </w:p>
    <w:p>
      <w:pPr>
        <w:pStyle w:val="BodyText"/>
      </w:pPr>
      <w:r>
        <w:t xml:space="preserve">Business Consultantin</w:t>
      </w:r>
    </w:p>
    <w:p>
      <w:pPr>
        <w:pStyle w:val="BodyText"/>
      </w:pPr>
      <w:r>
        <w:t xml:space="preserve">Spain Valenciais pivotal in driving economic resilience and innovation. As the region continues to evolve through digitalization, globalization, and sustainability efforts, the need for expert guidance becomes ever more critical. By addressing specific local challenges such as regulatory compliance, market expansion, and technological adoption consultants empower businesses to thrive in a competitive environment. Future research should focus on quantifying the direct impact of consulting interventions on SME performance metrics in</w:t>
      </w:r>
    </w:p>
    <w:p>
      <w:pPr>
        <w:pStyle w:val="BodyText"/>
      </w:pPr>
      <w:r>
        <w:t xml:space="preserve">Spain Valenciato further validate the economic benefits these professionals bring to the region.</w:t>
      </w:r>
    </w:p>
    <w:bookmarkStart w:id="20" w:name="references"/>
    <w:p>
      <w:pPr>
        <w:pStyle w:val="Heading3"/>
      </w:pPr>
      <w:r>
        <w:t xml:space="preserve">References</w:t>
      </w:r>
    </w:p>
    <w:p>
      <w:pPr>
        <w:pStyle w:val="FirstParagraph"/>
      </w:pPr>
      <w:r>
        <w:t xml:space="preserve">[1] Generalitat Valenciana. (2023). *Economic Report on the Community of Valencia*. Retrieved from http://www.gva.es</w:t>
      </w:r>
    </w:p>
    <w:bookmarkEnd w:id="20"/>
    <w:p>
      <w:pPr>
        <w:pStyle w:val="BodyText"/>
      </w:pPr>
      <w:r>
        <w:t xml:space="preserve">```</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Business Consultant in Spain Valencia</dc:title>
  <dc:creator/>
  <dc:language>en</dc:language>
  <cp:keywords/>
  <dcterms:created xsi:type="dcterms:W3CDTF">2026-07-29T18:23:02Z</dcterms:created>
  <dcterms:modified xsi:type="dcterms:W3CDTF">2026-07-29T18:23:02Z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