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Thailand</w:t>
      </w:r>
      <w:r>
        <w:t xml:space="preserve"> </w:t>
      </w:r>
      <w:r>
        <w:t xml:space="preserve">Bangkok</w:t>
      </w:r>
    </w:p>
    <w:bookmarkStart w:id="32" w:name="X51fc1f2c898db7d1dbbbd8f5fd7b8b91693fec2"/>
    <w:p>
      <w:pPr>
        <w:pStyle w:val="Heading1"/>
      </w:pPr>
      <w:r>
        <w:t xml:space="preserve">The Strategic Role of Business Consultants in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Strategic Development</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term paper explores the critical function of a</w:t>
      </w:r>
      <w:r>
        <w:t xml:space="preserve"> </w:t>
      </w:r>
      <w:r>
        <w:rPr>
          <w:bCs/>
          <w:b/>
        </w:rPr>
        <w:t xml:space="preserve">Business Consultant</w:t>
      </w:r>
      <w:r>
        <w:t xml:space="preserve"> </w:t>
      </w:r>
      <w:r>
        <w:t xml:space="preserve">within the rapidly evolving economic landscape of</w:t>
      </w:r>
      <w:r>
        <w:t xml:space="preserve"> </w:t>
      </w:r>
      <w:r>
        <w:rPr>
          <w:bCs/>
          <w:b/>
        </w:rPr>
        <w:t xml:space="preserve">Thailand Bangkok</w:t>
      </w:r>
      <w:r>
        <w:t xml:space="preserve">. As Southeast Asia's largest economy and a global hub for trade, tourism, and manufacturing, Bangkok presents unique opportunities and challenges for multinational corporations as well as local enterprises. The paper analyzes how professional consulting services facilitate market entry, operational efficiency, regulatory compliance, and digital transformation in this specific geographic context. By examining case studies and current trends in the Thai market, this document argues that engaging a qualified</w:t>
      </w:r>
      <w:r>
        <w:t xml:space="preserve"> </w:t>
      </w:r>
      <w:r>
        <w:rPr>
          <w:bCs/>
          <w:b/>
        </w:rPr>
        <w:t xml:space="preserve">Business Consultant</w:t>
      </w:r>
      <w:r>
        <w:t xml:space="preserve"> </w:t>
      </w:r>
      <w:r>
        <w:t xml:space="preserve">is not merely an optional service but a strategic necessity for sustainable growth in</w:t>
      </w:r>
      <w:r>
        <w:t xml:space="preserve"> </w:t>
      </w:r>
      <w:r>
        <w:rPr>
          <w:bCs/>
          <w:b/>
        </w:rPr>
        <w:t xml:space="preserve">Thailand Bangkok</w:t>
      </w:r>
      <w:r>
        <w:t xml:space="preserve">.</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economic landscape of</w:t>
      </w:r>
      <w:r>
        <w:t xml:space="preserve"> </w:t>
      </w:r>
      <w:r>
        <w:rPr>
          <w:bCs/>
          <w:b/>
        </w:rPr>
        <w:t xml:space="preserve">Thailand Bangkok</w:t>
      </w:r>
      <w:r>
        <w:t xml:space="preserve">, the capital city of Thailand, has undergone significant transformation over the past two decades. Once primarily known as a gateway for tourism and traditional manufacturing, it has evolved into a sophisticated center for financial services, technology innovation, healthcare tourism, and creative industries. This diversification has created a complex environment where local nuances meet global standards. In such a dynamic setting, the role of the</w:t>
      </w:r>
      <w:r>
        <w:t xml:space="preserve"> </w:t>
      </w:r>
      <w:r>
        <w:rPr>
          <w:bCs/>
          <w:b/>
        </w:rPr>
        <w:t xml:space="preserve">Business Consultant</w:t>
      </w:r>
      <w:r>
        <w:t xml:space="preserve"> </w:t>
      </w:r>
      <w:r>
        <w:t xml:space="preserve">has expanded from providing general management advice to offering specialized expertise in cross-cultural management, digital infrastructure adoption, and regulatory navigation.</w:t>
      </w:r>
    </w:p>
    <w:p>
      <w:pPr>
        <w:pStyle w:val="BodyText"/>
      </w:pPr>
      <w:r>
        <w:t xml:space="preserve">A</w:t>
      </w:r>
      <w:r>
        <w:t xml:space="preserve"> </w:t>
      </w:r>
      <w:r>
        <w:rPr>
          <w:bCs/>
          <w:b/>
        </w:rPr>
        <w:t xml:space="preserve">Business Consultant</w:t>
      </w:r>
      <w:r>
        <w:t xml:space="preserve"> </w:t>
      </w:r>
      <w:r>
        <w:t xml:space="preserve">serves as an external expert who provides objective analysis and strategic recommendations to help organizations improve their performance. In the context of</w:t>
      </w:r>
      <w:r>
        <w:t xml:space="preserve"> </w:t>
      </w:r>
      <w:r>
        <w:rPr>
          <w:bCs/>
          <w:b/>
        </w:rPr>
        <w:t xml:space="preserve">Thailand Bangkok</w:t>
      </w:r>
      <w:r>
        <w:t xml:space="preserve">, these professionals bridge the gap between international business practices and local market realities. The unique cultural fabric of Thai society, characterized by concepts such as "kreng jai" (deference) and "sanuk" (enjoyment), requires a nuanced approach to management that foreign investors and even domestic firms may lack. Therefore, understanding the specific value proposition of a</w:t>
      </w:r>
      <w:r>
        <w:t xml:space="preserve"> </w:t>
      </w:r>
      <w:r>
        <w:rPr>
          <w:bCs/>
          <w:b/>
        </w:rPr>
        <w:t xml:space="preserve">Business Consultant</w:t>
      </w:r>
      <w:r>
        <w:t xml:space="preserve"> </w:t>
      </w:r>
      <w:r>
        <w:t xml:space="preserve">in this region is essential for stakeholders aiming to capitalize on the opportunities presented by</w:t>
      </w:r>
      <w:r>
        <w:t xml:space="preserve"> </w:t>
      </w:r>
      <w:r>
        <w:rPr>
          <w:bCs/>
          <w:b/>
        </w:rPr>
        <w:t xml:space="preserve">Thailand Bangkok</w:t>
      </w:r>
      <w:r>
        <w:t xml:space="preserve">.</w:t>
      </w:r>
    </w:p>
    <w:p>
      <w:r>
        <w:pict>
          <v:rect style="width:0;height:1.5pt" o:hralign="center" o:hrstd="t" o:hr="t"/>
        </w:pict>
      </w:r>
    </w:p>
    <w:bookmarkEnd w:id="21"/>
    <w:bookmarkStart w:id="23" w:name="X9aeeae8fc53582afc41a7a3475e570945c0eecd"/>
    <w:p>
      <w:pPr>
        <w:pStyle w:val="Heading2"/>
      </w:pPr>
      <w:r>
        <w:t xml:space="preserve">II. The Economic Context of Thailand Bangkok</w:t>
      </w:r>
    </w:p>
    <w:p>
      <w:pPr>
        <w:pStyle w:val="FirstParagraph"/>
      </w:pPr>
      <w:r>
        <w:t xml:space="preserve">To fully appreciate the demand for consulting services, one must first understand the economic drivers of</w:t>
      </w:r>
      <w:r>
        <w:t xml:space="preserve"> </w:t>
      </w:r>
      <w:r>
        <w:rPr>
          <w:bCs/>
          <w:b/>
        </w:rPr>
        <w:t xml:space="preserve">Thailand Bangkok</w:t>
      </w:r>
      <w:r>
        <w:t xml:space="preserve">. The city contributes significantly to the nation's GDP, acting as the hub for policy-making, finance, and education. However, it also faces challenges such as infrastructure congestion in certain districts, regulatory bureaucracy typical of emerging markets in Southeast Asia.</w:t>
      </w:r>
    </w:p>
    <w:p>
      <w:pPr>
        <w:pStyle w:val="BodyText"/>
      </w:pPr>
      <w:r>
        <w:t xml:space="preserve">The government's "Thailand 4.0" initiative aims to shift the country from a traditional economy to one driven by innovation and technology. This macroeconomic policy directly influences the types of services a</w:t>
      </w:r>
      <w:r>
        <w:t xml:space="preserve"> </w:t>
      </w:r>
      <w:r>
        <w:rPr>
          <w:bCs/>
          <w:b/>
        </w:rPr>
        <w:t xml:space="preserve">Business Consultant</w:t>
      </w:r>
      <w:r>
        <w:t xml:space="preserve"> </w:t>
      </w:r>
      <w:r>
        <w:t xml:space="preserve">provides. Clients are no longer just seeking cost-cutting measures; they are looking for partners who can guide them through digital transformation, sustainability reporting, and smart city integration. For international companies entering</w:t>
      </w:r>
      <w:r>
        <w:t xml:space="preserve"> </w:t>
      </w:r>
      <w:r>
        <w:rPr>
          <w:bCs/>
          <w:b/>
        </w:rPr>
        <w:t xml:space="preserve">Thailand Bangkok</w:t>
      </w:r>
      <w:r>
        <w:t xml:space="preserve">, the complexity of these initiatives necessitates local expertise.</w:t>
      </w:r>
    </w:p>
    <w:bookmarkStart w:id="22" w:name="a.-key-industries-driving-demand"/>
    <w:p>
      <w:pPr>
        <w:pStyle w:val="Heading3"/>
      </w:pPr>
      <w:r>
        <w:t xml:space="preserve">A. Key Industries Driving Demand</w:t>
      </w:r>
    </w:p>
    <w:p>
      <w:pPr>
        <w:numPr>
          <w:ilvl w:val="0"/>
          <w:numId w:val="1001"/>
        </w:numPr>
        <w:pStyle w:val="Compact"/>
      </w:pPr>
      <w:r>
        <w:rPr>
          <w:bCs/>
          <w:b/>
        </w:rPr>
        <w:t xml:space="preserve">Tourism and Hospitality:</w:t>
      </w:r>
      <w:r>
        <w:t xml:space="preserve"> </w:t>
      </w:r>
      <w:r>
        <w:t xml:space="preserve">As tourism rebounds post-pandemic, hotels and service providers in Bangkok are seeking consultants to revamp customer experiences using AI-driven personalization.</w:t>
      </w:r>
    </w:p>
    <w:p>
      <w:pPr>
        <w:numPr>
          <w:ilvl w:val="0"/>
          <w:numId w:val="1001"/>
        </w:numPr>
        <w:pStyle w:val="Compact"/>
      </w:pPr>
      <w:r>
        <w:rPr>
          <w:bCs/>
          <w:b/>
        </w:rPr>
        <w:t xml:space="preserve">Manufacturing and Logistics:</w:t>
      </w:r>
      <w:r>
        <w:t xml:space="preserve"> </w:t>
      </w:r>
      <w:r>
        <w:t xml:space="preserve">With Bangkok serving as a logistics hub for ASEAN, manufacturers require consultants to optimize supply chains amidst global disruptions.</w:t>
      </w:r>
    </w:p>
    <w:p>
      <w:pPr>
        <w:numPr>
          <w:ilvl w:val="0"/>
          <w:numId w:val="1001"/>
        </w:numPr>
        <w:pStyle w:val="Compact"/>
      </w:pPr>
      <w:r>
        <w:rPr>
          <w:bCs/>
          <w:b/>
        </w:rPr>
        <w:t xml:space="preserve">Fintech and Digital Services:</w:t>
      </w:r>
      <w:r>
        <w:t xml:space="preserve"> </w:t>
      </w:r>
      <w:r>
        <w:t xml:space="preserve">The rise of digital banking in Thailand has created a need for regulatory compliance experts and UX/UI specialists.</w:t>
      </w:r>
    </w:p>
    <w:p>
      <w:r>
        <w:pict>
          <v:rect style="width:0;height:1.5pt" o:hralign="center" o:hrstd="t" o:hr="t"/>
        </w:pict>
      </w:r>
    </w:p>
    <w:bookmarkEnd w:id="22"/>
    <w:bookmarkEnd w:id="23"/>
    <w:bookmarkStart w:id="27" w:name="X25181f09b7bec38c189cce43ad1f0bc3aa3b98d"/>
    <w:p>
      <w:pPr>
        <w:pStyle w:val="Heading2"/>
      </w:pPr>
      <w:r>
        <w:t xml:space="preserve">III. Core Functions of a Business Consultant in the Region</w:t>
      </w:r>
    </w:p>
    <w:p>
      <w:pPr>
        <w:pStyle w:val="FirstParagraph"/>
      </w:pPr>
      <w:r>
        <w:t xml:space="preserve">A</w:t>
      </w:r>
      <w:r>
        <w:t xml:space="preserve"> </w:t>
      </w:r>
      <w:r>
        <w:rPr>
          <w:bCs/>
          <w:b/>
        </w:rPr>
        <w:t xml:space="preserve">Business Consultant</w:t>
      </w:r>
      <w:r>
        <w:t xml:space="preserve"> </w:t>
      </w:r>
      <w:r>
        <w:t xml:space="preserve">operating in</w:t>
      </w:r>
      <w:r>
        <w:t xml:space="preserve"> </w:t>
      </w:r>
      <w:r>
        <w:rPr>
          <w:bCs/>
          <w:b/>
        </w:rPr>
        <w:t xml:space="preserve">Thailand Bangkok</w:t>
      </w:r>
    </w:p>
    <w:bookmarkStart w:id="24" w:name="a.-strategic-market-entry-and-expansion"/>
    <w:p>
      <w:pPr>
        <w:pStyle w:val="Heading3"/>
      </w:pPr>
      <w:r>
        <w:t xml:space="preserve">A. Strategic Market Entry and Expansion</w:t>
      </w:r>
    </w:p>
    <w:p>
      <w:pPr>
        <w:pStyle w:val="FirstParagraph"/>
      </w:pPr>
      <w:r>
        <w:t xml:space="preserve">For multinational corporations (MNCs), entering the Thai market involves navigating legal structures, such as the Foreign Business Act which restricts foreign ownership in certain sectors. A skilled</w:t>
      </w:r>
      <w:r>
        <w:t xml:space="preserve"> </w:t>
      </w:r>
      <w:r>
        <w:rPr>
          <w:bCs/>
          <w:b/>
        </w:rPr>
        <w:t xml:space="preserve">Business Consultant</w:t>
      </w:r>
      <w:r>
        <w:t xml:space="preserve"> </w:t>
      </w:r>
      <w:r>
        <w:t xml:space="preserve">helps clients identify viable business structures, such as joint ventures or BOI (Board of Investment) promoted enterprises to gain tax incentives. This strategic alignment is crucial for long-term viability in</w:t>
      </w:r>
      <w:r>
        <w:t xml:space="preserve"> </w:t>
      </w:r>
      <w:r>
        <w:rPr>
          <w:bCs/>
          <w:b/>
        </w:rPr>
        <w:t xml:space="preserve">Thailand Bangkok</w:t>
      </w:r>
      <w:r>
        <w:t xml:space="preserve">.</w:t>
      </w:r>
    </w:p>
    <w:bookmarkEnd w:id="24"/>
    <w:bookmarkStart w:id="25" w:name="X121c551d50624ccb469edff15e353a84769cb2f"/>
    <w:p>
      <w:pPr>
        <w:pStyle w:val="Heading3"/>
      </w:pPr>
      <w:r>
        <w:t xml:space="preserve">B. Operational Efficiency and Supply Chain Optimization</w:t>
      </w:r>
    </w:p>
    <w:p>
      <w:pPr>
        <w:pStyle w:val="FirstParagraph"/>
      </w:pPr>
      <w:r>
        <w:t xml:space="preserve">In the highly competitive environment of</w:t>
      </w:r>
      <w:r>
        <w:t xml:space="preserve"> </w:t>
      </w:r>
      <w:r>
        <w:rPr>
          <w:bCs/>
          <w:b/>
        </w:rPr>
        <w:t xml:space="preserve">Thailand Bangkok</w:t>
      </w:r>
      <w:r>
        <w:t xml:space="preserve">, efficiency is key. Consultants implement Lean Six Sigma methodologies tailored to local labor practices. They analyze logistics routes within the Chao Phraya basin and surrounding industrial estates to reduce costs. By leveraging data analytics, a</w:t>
      </w:r>
      <w:r>
        <w:t xml:space="preserve"> </w:t>
      </w:r>
      <w:r>
        <w:rPr>
          <w:bCs/>
          <w:b/>
        </w:rPr>
        <w:t xml:space="preserve">Business Consultant</w:t>
      </w:r>
      <w:r>
        <w:t xml:space="preserve"> </w:t>
      </w:r>
      <w:r>
        <w:t xml:space="preserve">can identify bottlenecks in production or distribution that local managers might overlook due to ingrained habits.</w:t>
      </w:r>
    </w:p>
    <w:bookmarkEnd w:id="25"/>
    <w:bookmarkStart w:id="26" w:name="X4dd02c79c84ee7d3119081ae7db8036dc66aeb3"/>
    <w:p>
      <w:pPr>
        <w:pStyle w:val="Heading3"/>
      </w:pPr>
      <w:r>
        <w:t xml:space="preserve">C. Cultural Integration and Human Resource Management</w:t>
      </w:r>
    </w:p>
    <w:p>
      <w:pPr>
        <w:pStyle w:val="FirstParagraph"/>
      </w:pPr>
      <w:r>
        <w:t xml:space="preserve">One of the most critical aspects of consulting in this region is cultural integration. Thai business culture emphasizes hierarchy, consensus, and maintaining harmony. A</w:t>
      </w:r>
      <w:r>
        <w:t xml:space="preserve"> </w:t>
      </w:r>
      <w:r>
        <w:rPr>
          <w:bCs/>
          <w:b/>
        </w:rPr>
        <w:t xml:space="preserve">Business Consultant</w:t>
      </w:r>
      <w:r>
        <w:t xml:space="preserve"> </w:t>
      </w:r>
      <w:r>
        <w:t xml:space="preserve">trained in cross-cultural management helps foreign executives understand these dynamics to avoid conflicts with local staff. Furthermore, they assist in designing HR policies that retain talent while respecting local labor laws and social expectations.</w:t>
      </w:r>
    </w:p>
    <w:p>
      <w:r>
        <w:pict>
          <v:rect style="width:0;height:1.5pt" o:hralign="center" o:hrstd="t" o:hr="t"/>
        </w:pict>
      </w:r>
    </w:p>
    <w:bookmarkEnd w:id="26"/>
    <w:bookmarkEnd w:id="27"/>
    <w:bookmarkStart w:id="28" w:name="Xcd8c57e4a3e2d68d6b2574d4c25d49262edeb92"/>
    <w:p>
      <w:pPr>
        <w:pStyle w:val="Heading2"/>
      </w:pPr>
      <w:r>
        <w:t xml:space="preserve">IV. Challenges Faced by Consultants and Clients</w:t>
      </w:r>
    </w:p>
    <w:p>
      <w:pPr>
        <w:pStyle w:val="FirstParagraph"/>
      </w:pPr>
      <w:r>
        <w:t xml:space="preserve">Despite the high demand, there are challenges associated with hiring a</w:t>
      </w:r>
      <w:r>
        <w:t xml:space="preserve"> </w:t>
      </w:r>
      <w:r>
        <w:rPr>
          <w:bCs/>
          <w:b/>
        </w:rPr>
        <w:t xml:space="preserve">Business Consultant</w:t>
      </w:r>
      <w:r>
        <w:t xml:space="preserve"> </w:t>
      </w:r>
      <w:r>
        <w:t xml:space="preserve">in</w:t>
      </w:r>
      <w:r>
        <w:t xml:space="preserve"> </w:t>
      </w:r>
      <w:r>
        <w:rPr>
          <w:bCs/>
          <w:b/>
        </w:rPr>
        <w:t xml:space="preserve">Thailand Bangkok</w:t>
      </w:r>
      <w:r>
        <w:t xml:space="preserve">. One major issue is language barriers. While English is widely spoken in business circles, deeper negotiations often require proficiency in Thai to build trust ("jai yen" or cool heart). Another challenge is the resistance to change within established family-owned businesses, which dominate a significant portion of the Thai economy.</w:t>
      </w:r>
    </w:p>
    <w:p>
      <w:pPr>
        <w:pStyle w:val="BodyText"/>
      </w:pPr>
      <w:r>
        <w:t xml:space="preserve">To address these challenges, effective</w:t>
      </w:r>
      <w:r>
        <w:t xml:space="preserve"> </w:t>
      </w:r>
      <w:r>
        <w:rPr>
          <w:bCs/>
          <w:b/>
        </w:rPr>
        <w:t xml:space="preserve">Business Consultant</w:t>
      </w:r>
      <w:r>
        <w:t xml:space="preserve"> </w:t>
      </w:r>
      <w:r>
        <w:t xml:space="preserve">firms invest heavily in local talent. They employ teams that include bilingual experts who understand both Western strategic frameworks and Thai cultural nuances. Additionally, transparency in billing and deliverables helps mitigate skepticism from clients wary of external interference.</w:t>
      </w:r>
    </w:p>
    <w:p>
      <w:r>
        <w:pict>
          <v:rect style="width:0;height:1.5pt" o:hralign="center" o:hrstd="t" o:hr="t"/>
        </w:pict>
      </w:r>
    </w:p>
    <w:bookmarkEnd w:id="28"/>
    <w:bookmarkStart w:id="29" w:name="Xc53291b9c8d4ae961f2139df46eb806c22d17cf"/>
    <w:p>
      <w:pPr>
        <w:pStyle w:val="Heading2"/>
      </w:pPr>
      <w:r>
        <w:t xml:space="preserve">V. Case Study: Digital Transformation in Retail</w:t>
      </w:r>
    </w:p>
    <w:p>
      <w:pPr>
        <w:pStyle w:val="FirstParagraph"/>
      </w:pPr>
      <w:r>
        <w:t xml:space="preserve">Consider the example of a mid-sized retail chain in</w:t>
      </w:r>
      <w:r>
        <w:t xml:space="preserve"> </w:t>
      </w:r>
      <w:r>
        <w:rPr>
          <w:bCs/>
          <w:b/>
        </w:rPr>
        <w:t xml:space="preserve">Thailand Bangkok</w:t>
      </w:r>
      <w:r>
        <w:t xml:space="preserve"> </w:t>
      </w:r>
      <w:r>
        <w:t xml:space="preserve">struggling with declining foot traffic. A</w:t>
      </w:r>
      <w:r>
        <w:t xml:space="preserve"> </w:t>
      </w:r>
      <w:r>
        <w:rPr>
          <w:bCs/>
          <w:b/>
        </w:rPr>
        <w:t xml:space="preserve">Business Consultant</w:t>
      </w:r>
      <w:r>
        <w:t xml:space="preserve"> </w:t>
      </w:r>
      <w:r>
        <w:t xml:space="preserve">was engaged to analyze consumer behavior data and competitive pressures from e-commerce platforms like Shopee and Lazada. The consultant recommended an omnichannel strategy, integrating online ordering with offline pickup points across Bangkok's dense urban areas. They also advised on retraining staff to handle digital customer service tools. Within two years, the company reported a 15% increase in sales and improved customer satisfaction scores, demonstrating the tangible value of consulting services.</w:t>
      </w:r>
    </w:p>
    <w:p>
      <w:r>
        <w:pict>
          <v:rect style="width:0;height:1.5pt" o:hralign="center" o:hrstd="t" o:hr="t"/>
        </w:pict>
      </w:r>
    </w:p>
    <w:bookmarkEnd w:id="29"/>
    <w:bookmarkStart w:id="30" w:name="vi.-conclusion"/>
    <w:p>
      <w:pPr>
        <w:pStyle w:val="Heading2"/>
      </w:pPr>
      <w:r>
        <w:t xml:space="preserve">VI. Conclusion</w:t>
      </w:r>
    </w:p>
    <w:p>
      <w:pPr>
        <w:pStyle w:val="FirstParagraph"/>
      </w:pPr>
      <w:r>
        <w:t xml:space="preserve">In conclusion, the role of a</w:t>
      </w:r>
      <w:r>
        <w:t xml:space="preserve"> </w:t>
      </w:r>
      <w:r>
        <w:rPr>
          <w:bCs/>
          <w:b/>
        </w:rPr>
        <w:t xml:space="preserve">Business Consultant</w:t>
      </w:r>
      <w:r>
        <w:t xml:space="preserve"> </w:t>
      </w:r>
      <w:r>
        <w:t xml:space="preserve">is indispensable for navigating the complexities of doing business in</w:t>
      </w:r>
      <w:r>
        <w:t xml:space="preserve"> </w:t>
      </w:r>
      <w:r>
        <w:rPr>
          <w:bCs/>
          <w:b/>
        </w:rPr>
        <w:t xml:space="preserve">Thailand Bangkok</w:t>
      </w:r>
      <w:r>
        <w:t xml:space="preserve">. The intersection of rapid digitalization, cultural specificity, and regulatory complexity creates a need for expert guidance that internal teams often cannot provide alone. Whether facilitating market entry, optimizing operations, or managing cultural integration, consultants provide the strategic clarity needed to thrive.</w:t>
      </w:r>
    </w:p>
    <w:p>
      <w:pPr>
        <w:pStyle w:val="BodyText"/>
      </w:pPr>
      <w:r>
        <w:t xml:space="preserve">As</w:t>
      </w:r>
      <w:r>
        <w:t xml:space="preserve"> </w:t>
      </w:r>
      <w:r>
        <w:rPr>
          <w:bCs/>
          <w:b/>
        </w:rPr>
        <w:t xml:space="preserve">Thailand Bangkok</w:t>
      </w:r>
      <w:r>
        <w:t xml:space="preserve"> </w:t>
      </w:r>
      <w:r>
        <w:t xml:space="preserve">continues to position itself as a regional leader in innovation and sustainability, the demand for high-quality consulting services will only grow. Organizations that recognize the strategic value of partnering with a reputable</w:t>
      </w:r>
      <w:r>
        <w:t xml:space="preserve"> </w:t>
      </w:r>
      <w:r>
        <w:rPr>
          <w:bCs/>
          <w:b/>
        </w:rPr>
        <w:t xml:space="preserve">Business Consultant</w:t>
      </w:r>
      <w:r>
        <w:t xml:space="preserve"> </w:t>
      </w:r>
      <w:r>
        <w:t xml:space="preserve">will be better positioned to adapt to change, mitigate risks, and achieve sustainable competitive advantages. Future research should focus on the impact of AI-driven consulting tools in enhancing traditional advisory practices within this specific geographic context.</w:t>
      </w:r>
    </w:p>
    <w:p>
      <w:r>
        <w:pict>
          <v:rect style="width:0;height:1.5pt" o:hralign="center" o:hrstd="t" o:hr="t"/>
        </w:pict>
      </w:r>
    </w:p>
    <w:bookmarkEnd w:id="30"/>
    <w:bookmarkStart w:id="31" w:name="vii.-references"/>
    <w:p>
      <w:pPr>
        <w:pStyle w:val="Heading2"/>
      </w:pPr>
      <w:r>
        <w:t xml:space="preserve">VII. References</w:t>
      </w:r>
    </w:p>
    <w:p>
      <w:pPr>
        <w:numPr>
          <w:ilvl w:val="0"/>
          <w:numId w:val="1002"/>
        </w:numPr>
        <w:pStyle w:val="Compact"/>
      </w:pPr>
      <w:r>
        <w:t xml:space="preserve">Board of Investment Thailand (BOI). (2023).</w:t>
      </w:r>
      <w:r>
        <w:t xml:space="preserve"> </w:t>
      </w:r>
      <w:r>
        <w:rPr>
          <w:iCs/>
          <w:i/>
        </w:rPr>
        <w:t xml:space="preserve">Investment Promotion Guidelines for Thailand 4.0 Industries</w:t>
      </w:r>
      <w:r>
        <w:t xml:space="preserve">.</w:t>
      </w:r>
    </w:p>
    <w:p>
      <w:pPr>
        <w:numPr>
          <w:ilvl w:val="0"/>
          <w:numId w:val="1002"/>
        </w:numPr>
        <w:pStyle w:val="Compact"/>
      </w:pPr>
      <w:r>
        <w:t xml:space="preserve">Government of Thailand Ministry of Commerce. (2022).</w:t>
      </w:r>
      <w:r>
        <w:t xml:space="preserve"> </w:t>
      </w:r>
      <w:r>
        <w:rPr>
          <w:iCs/>
          <w:i/>
        </w:rPr>
        <w:t xml:space="preserve">Economic Overview and Market Analysis for Bangkok Metropolitan Region</w:t>
      </w:r>
      <w:r>
        <w:t xml:space="preserve">.</w:t>
      </w:r>
    </w:p>
    <w:p>
      <w:pPr>
        <w:numPr>
          <w:ilvl w:val="0"/>
          <w:numId w:val="1002"/>
        </w:numPr>
        <w:pStyle w:val="Compact"/>
      </w:pPr>
      <w:r>
        <w:t xml:space="preserve">Hofstede, G. (2019).</w:t>
      </w:r>
      <w:r>
        <w:t xml:space="preserve"> </w:t>
      </w:r>
      <w:r>
        <w:rPr>
          <w:iCs/>
          <w:i/>
        </w:rPr>
        <w:t xml:space="preserve">Culture's Consequences: Comparing Values, Behaviors, Institutions and Organizations Across Nations</w:t>
      </w:r>
      <w:r>
        <w:t xml:space="preserve">. Sage Publications.</w:t>
      </w:r>
    </w:p>
    <w:p>
      <w:pPr>
        <w:numPr>
          <w:ilvl w:val="0"/>
          <w:numId w:val="1002"/>
        </w:numPr>
        <w:pStyle w:val="Compact"/>
      </w:pPr>
      <w:r>
        <w:t xml:space="preserve">McKinsey &amp; Company. (2021).</w:t>
      </w:r>
      <w:r>
        <w:t xml:space="preserve"> </w:t>
      </w:r>
      <w:r>
        <w:rPr>
          <w:iCs/>
          <w:i/>
        </w:rPr>
        <w:t xml:space="preserve">The Future of Work in Thailand: Trends and Opportunities</w:t>
      </w:r>
      <w:r>
        <w:t xml:space="preserve">.</w:t>
      </w:r>
    </w:p>
    <w:p>
      <w:pPr>
        <w:numPr>
          <w:ilvl w:val="0"/>
          <w:numId w:val="1002"/>
        </w:numPr>
        <w:pStyle w:val="Compact"/>
      </w:pPr>
      <w:r>
        <w:t xml:space="preserve">Pwc Thailand. (2023).</w:t>
      </w:r>
      <w:r>
        <w:t xml:space="preserve"> </w:t>
      </w:r>
      <w:r>
        <w:rPr>
          <w:iCs/>
          <w:i/>
        </w:rPr>
        <w:t xml:space="preserve">Doing Business in Bangkok: Regulatory Updates and Best Practices for Foreign Investors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Business Consultants in Thailand Bangkok</dc:title>
  <dc:creator/>
  <dc:language>en</dc:language>
  <cp:keywords/>
  <dcterms:created xsi:type="dcterms:W3CDTF">2026-07-29T19:35:36Z</dcterms:created>
  <dcterms:modified xsi:type="dcterms:W3CDTF">2026-07-29T19:35:36Z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