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Istanbul</w:t>
      </w:r>
    </w:p>
    <w:bookmarkStart w:id="34" w:name="X7e920f09909b7a7697294f32bb7300eb5ca5800"/>
    <w:p>
      <w:pPr>
        <w:pStyle w:val="Heading1"/>
      </w:pPr>
      <w:r>
        <w:t xml:space="preserve">The Strategic Role of the Business Consultant in Turkey Istanbul</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Master of Business Administration</w:t>
      </w:r>
      <w:r>
        <w:br/>
      </w:r>
      <w:r>
        <w:rPr>
          <w:bCs/>
          <w:b/>
        </w:rPr>
        <w:t xml:space="preserve">Subject:</w:t>
      </w:r>
      <w:r>
        <w:t xml:space="preserve"> </w:t>
      </w:r>
      <w:r>
        <w:t xml:space="preserve">Strategic Management and International Consulting</w:t>
      </w:r>
    </w:p>
    <w:bookmarkStart w:id="20" w:name="abstract"/>
    <w:p>
      <w:pPr>
        <w:pStyle w:val="Heading3"/>
      </w:pPr>
      <w:r>
        <w:rPr>
          <w:u w:val="single"/>
        </w:rPr>
        <w:t xml:space="preserve">Abstract</w:t>
      </w:r>
    </w:p>
    <w:p>
      <w:pPr>
        <w:pStyle w:val="FirstParagraph"/>
      </w:pPr>
      <w:r>
        <w:t xml:space="preserve">This term paper explores the critical function of a Business Consultant within the dynamic economic landscape of Turkey Istanbul. As a global bridge between Europe and Asia, Istanbul presents unique opportunities and challenges for multinational corporations and local enterprises alike. The document analyzes how professional consulting services facilitate market entry, regulatory compliance, cultural integration, and operational efficiency in this specific metropolitan context.</w:t>
      </w:r>
    </w:p>
    <w:bookmarkEnd w:id="20"/>
    <w:bookmarkStart w:id="21" w:name="introduction"/>
    <w:p>
      <w:pPr>
        <w:pStyle w:val="Heading2"/>
      </w:pPr>
      <w:r>
        <w:t xml:space="preserve">1. Introduction</w:t>
      </w:r>
    </w:p>
    <w:p>
      <w:pPr>
        <w:pStyle w:val="FirstParagraph"/>
      </w:pPr>
      <w:r>
        <w:t xml:space="preserve">In the contemporary global economy, the complexity of doing business has intensified significantly. Companies are no longer solely reliant on internal expertise to navigate foreign markets; they increasingly depend on external advisory services. In this context, a Business Consultant acts as a strategic partner, offering specialized knowledge to solve complex organizational problems. Nowhere is this need more acute than in Turkey Istanbul, a city that serves as the economic heart of Turkey and one of the most significant financial hubs in the Eurasian region.</w:t>
      </w:r>
    </w:p>
    <w:p>
      <w:pPr>
        <w:pStyle w:val="BodyText"/>
      </w:pPr>
      <w:r>
        <w:t xml:space="preserve">Turkey Istanbul is characterized by its volatile macroeconomic environment, rich cultural heritage, and strategic geopolitical location. For international investors and local firms aiming to scale, understanding these nuances is paramount. This paper argues that a Business Consultant specializing in or operating within Turkey Istanbul provides indispensable value by bridging the gap between global best practices and local realities.</w:t>
      </w:r>
    </w:p>
    <w:bookmarkEnd w:id="21"/>
    <w:bookmarkStart w:id="24" w:name="Xf087b33add20211b1ca5b651ae0fb74996d9f01"/>
    <w:p>
      <w:pPr>
        <w:pStyle w:val="Heading2"/>
      </w:pPr>
      <w:r>
        <w:t xml:space="preserve">2. The Unique Economic Landscape of Turkey Istanbul</w:t>
      </w:r>
    </w:p>
    <w:p>
      <w:pPr>
        <w:pStyle w:val="FirstParagraph"/>
      </w:pPr>
      <w:r>
        <w:t xml:space="preserve">To understand the necessity of consulting services, one must first appreciate the specific environment of Turkey Istanbul. The city is not merely a geographic location but a complex ecosystem where traditional commerce meets modern digital infrastructure. It hosts major stock exchanges, thriving manufacturing sectors, and an expanding technology startup scene.</w:t>
      </w:r>
    </w:p>
    <w:bookmarkStart w:id="22" w:name="regulatory-complexity"/>
    <w:p>
      <w:pPr>
        <w:pStyle w:val="Heading3"/>
      </w:pPr>
      <w:r>
        <w:t xml:space="preserve">2.1 Regulatory Complexity</w:t>
      </w:r>
    </w:p>
    <w:p>
      <w:pPr>
        <w:pStyle w:val="FirstParagraph"/>
      </w:pPr>
      <w:r>
        <w:t xml:space="preserve">The legal and regulatory framework in Turkey Istanbul is subject to frequent changes due to shifting political climates and economic policies. Tax laws, labor regulations, and foreign investment incentives are updated regularly. A Business Consultant plays a pivotal role in interpreting these regulations, ensuring that businesses remain compliant while maximizing tax efficiency. Without such expertise, companies risk severe penalties or operational shutdowns.</w:t>
      </w:r>
    </w:p>
    <w:bookmarkEnd w:id="22"/>
    <w:bookmarkStart w:id="23" w:name="cultural-nuances"/>
    <w:p>
      <w:pPr>
        <w:pStyle w:val="Heading3"/>
      </w:pPr>
      <w:r>
        <w:t xml:space="preserve">2.2 Cultural Nuances</w:t>
      </w:r>
    </w:p>
    <w:p>
      <w:pPr>
        <w:pStyle w:val="FirstParagraph"/>
      </w:pPr>
      <w:r>
        <w:t xml:space="preserve">Turkey Istanbul possesses a distinct business culture that blends Western corporate standards with Eastern relationship-based networking. Trust and personal connections are often as important as contractual obligations. A consultant familiar with the local customs can guide foreign entities on how to build effective relationships with Turkish stakeholders, navigating the implicit rules of engagement that are not found in standard business textbooks.</w:t>
      </w:r>
    </w:p>
    <w:bookmarkEnd w:id="23"/>
    <w:bookmarkEnd w:id="24"/>
    <w:bookmarkStart w:id="27" w:name="X3c8f16086146ba21165edf429bfb4ee0e5d9729"/>
    <w:p>
      <w:pPr>
        <w:pStyle w:val="Heading2"/>
      </w:pPr>
      <w:r>
        <w:t xml:space="preserve">3. The Role of the Business Consultant in Market Entry</w:t>
      </w:r>
    </w:p>
    <w:p>
      <w:pPr>
        <w:pStyle w:val="FirstParagraph"/>
      </w:pPr>
      <w:r>
        <w:t xml:space="preserve">For multinational corporations looking to establish a presence in Turkey Istanbul, a Business Consultant serves as the primary architect of market entry strategies. This process involves several critical phases.</w:t>
      </w:r>
    </w:p>
    <w:bookmarkStart w:id="25" w:name="feasibility-studies-and-risk-assessment"/>
    <w:p>
      <w:pPr>
        <w:pStyle w:val="Heading3"/>
      </w:pPr>
      <w:r>
        <w:t xml:space="preserve">3.1 Feasibility Studies and Risk Assessment</w:t>
      </w:r>
    </w:p>
    <w:p>
      <w:pPr>
        <w:pStyle w:val="FirstParagraph"/>
      </w:pPr>
      <w:r>
        <w:t xml:space="preserve">The initial phase involves conducting rigorous feasibility studies. A consultant analyzes market demand, competitor landscapes, and supply chain logistics specific to Turkey Istanbul. They assess political risks, currency fluctuation impacts on the Turkish Lira, and infrastructure capabilities. This data-driven approach allows clients to make informed decisions rather than relying on intuition.</w:t>
      </w:r>
    </w:p>
    <w:bookmarkEnd w:id="25"/>
    <w:bookmarkStart w:id="26" w:name="localization-strategies"/>
    <w:p>
      <w:pPr>
        <w:pStyle w:val="Heading3"/>
      </w:pPr>
      <w:r>
        <w:t xml:space="preserve">3.2 Localization Strategies</w:t>
      </w:r>
    </w:p>
    <w:p>
      <w:pPr>
        <w:pStyle w:val="FirstParagraph"/>
      </w:pPr>
      <w:r>
        <w:t xml:space="preserve">A significant challenge in Turkey Istanbul is localization. Products and services must be adapted to local tastes and preferences. A Business Consultant helps identify these adjustments, whether it involves modifying marketing messages to resonate with Turkish consumers or adapting product specifications to meet local standards. This ensures that the brand remains relevant and competitive in the crowded Istanbul market.</w:t>
      </w:r>
    </w:p>
    <w:bookmarkEnd w:id="26"/>
    <w:bookmarkEnd w:id="27"/>
    <w:bookmarkStart w:id="30" w:name="X44d182f61b56d1d1b5e1ed9afbc41ee1a6fabdc"/>
    <w:p>
      <w:pPr>
        <w:pStyle w:val="Heading2"/>
      </w:pPr>
      <w:r>
        <w:t xml:space="preserve">4. Operational Excellence and Transformation</w:t>
      </w:r>
    </w:p>
    <w:p>
      <w:pPr>
        <w:pStyle w:val="FirstParagraph"/>
      </w:pPr>
      <w:r>
        <w:t xml:space="preserve">Beyond market entry, a Business Consultant is essential for optimizing existing operations within Turkey Istanbul. Many local companies face challenges related to bureaucratic inefficiencies, legacy management structures, or technological obsolescence.</w:t>
      </w:r>
    </w:p>
    <w:bookmarkStart w:id="28" w:name="digital-transformation"/>
    <w:p>
      <w:pPr>
        <w:pStyle w:val="Heading3"/>
      </w:pPr>
      <w:r>
        <w:t xml:space="preserve">4.1 Digital Transformation</w:t>
      </w:r>
    </w:p>
    <w:p>
      <w:pPr>
        <w:pStyle w:val="FirstParagraph"/>
      </w:pPr>
      <w:r>
        <w:t xml:space="preserve">Turkey Istanbul is rapidly digitizing its business sectors. Consultants assist traditional businesses in adopting new technologies, from cloud computing to artificial intelligence-driven customer service tools. By integrating global tech solutions with local operational workflows, consultants help Turkish firms increase productivity and reduce costs.</w:t>
      </w:r>
    </w:p>
    <w:bookmarkEnd w:id="28"/>
    <w:bookmarkStart w:id="29" w:name="human-capital-management"/>
    <w:p>
      <w:pPr>
        <w:pStyle w:val="Heading3"/>
      </w:pPr>
      <w:r>
        <w:t xml:space="preserve">4.2 Human Capital Management</w:t>
      </w:r>
    </w:p>
    <w:p>
      <w:pPr>
        <w:pStyle w:val="FirstParagraph"/>
      </w:pPr>
      <w:r>
        <w:t xml:space="preserve">The workforce in Turkey Istanbul is young and increasingly educated but often lacks experience in modern corporate governance frameworks. A Business Consultant designs training programs that align employee skills with international standards, fostering a culture of innovation and accountability. Furthermore, they help navigate complex labor laws regarding hiring, firing, and employee benefits specific to Turkish legislation.</w:t>
      </w:r>
    </w:p>
    <w:bookmarkEnd w:id="29"/>
    <w:bookmarkEnd w:id="30"/>
    <w:bookmarkStart w:id="31" w:name="X60008061832c72c31e45c2d0800cb88005a03d8"/>
    <w:p>
      <w:pPr>
        <w:pStyle w:val="Heading2"/>
      </w:pPr>
      <w:r>
        <w:t xml:space="preserve">5. Challenges Faced by Consultants in Turkey Istanbul</w:t>
      </w:r>
    </w:p>
    <w:p>
      <w:pPr>
        <w:pStyle w:val="FirstParagraph"/>
      </w:pPr>
      <w:r>
        <w:t xml:space="preserve">While the demand for consulting services is high, practitioners operating in Turkey Istanbul face distinct challenges. The rapid pace of economic change requires consultants to stay constantly updated on macroeconomic trends. Additionally, language barriers can persist despite English proficiency among professionals; fluency in Turkish remains a significant advantage for deep-level negotiations.</w:t>
      </w:r>
    </w:p>
    <w:p>
      <w:pPr>
        <w:pStyle w:val="BodyText"/>
      </w:pPr>
      <w:r>
        <w:t xml:space="preserve">Moreover, the competitive nature of the consulting industry in Turkey Istanbul means that firms must differentiate themselves through specialized expertise. Generalist advice is often insufficient; clients seek consultants who possess deep sector-specific knowledge, whether in tourism, textiles, automotive manufacturing, or fintech.</w:t>
      </w:r>
    </w:p>
    <w:bookmarkEnd w:id="31"/>
    <w:bookmarkStart w:id="32" w:name="conclusion"/>
    <w:p>
      <w:pPr>
        <w:pStyle w:val="Heading2"/>
      </w:pPr>
      <w:r>
        <w:t xml:space="preserve">6. Conclusion</w:t>
      </w:r>
    </w:p>
    <w:p>
      <w:pPr>
        <w:pStyle w:val="FirstParagraph"/>
      </w:pPr>
      <w:r>
        <w:t xml:space="preserve">In conclusion, the role of a Business Consultant in Turkey Istanbul is multifaceted and indispensable. As the hub of economic activity for Turkey and a critical link between East and West, Istanbul presents both immense opportunity and complex challenges. A skilled Business Consultant provides the strategic insight, regulatory clarity, cultural intelligence, and operational expertise required to navigate this environment successfully.</w:t>
      </w:r>
    </w:p>
    <w:p>
      <w:pPr>
        <w:pStyle w:val="BodyText"/>
      </w:pPr>
      <w:r>
        <w:t xml:space="preserve">For international investors entering this market, or for local Turkish enterprises seeking global expansion or modernization partners with a Business Consultant is not merely an optional expenditure but a strategic imperative. By leveraging specialized knowledge of the Turkey Istanbul ecosystem, consultants enable businesses to mitigate risks, capitalize on opportunities, and achieve sustainable growth in one of the world’s most dynamic cities.</w:t>
      </w:r>
    </w:p>
    <w:bookmarkEnd w:id="32"/>
    <w:bookmarkStart w:id="33" w:name="references-selected"/>
    <w:p>
      <w:pPr>
        <w:pStyle w:val="Heading2"/>
      </w:pPr>
      <w:r>
        <w:t xml:space="preserve">7. References (Selected)</w:t>
      </w:r>
    </w:p>
    <w:p>
      <w:pPr>
        <w:numPr>
          <w:ilvl w:val="0"/>
          <w:numId w:val="1001"/>
        </w:numPr>
        <w:pStyle w:val="Compact"/>
      </w:pPr>
      <w:r>
        <w:t xml:space="preserve">Government of Turkey. (2023). *Foreign Direct Investment Regulations and Incentives*. Ankara: Ministry of Trade.</w:t>
      </w:r>
    </w:p>
    <w:p>
      <w:pPr>
        <w:numPr>
          <w:ilvl w:val="0"/>
          <w:numId w:val="1001"/>
        </w:numPr>
        <w:pStyle w:val="Compact"/>
      </w:pPr>
      <w:r>
        <w:t xml:space="preserve">Istanbul Chamber of Industry. (2023). *Annual Economic Report and Industrial Outlook for Turkey Istanbul*.</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Mercer Human Resource Consulting. (2023). *Doing Business in Turkey: Regulatory and Cultural Guidelines*.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Business Consultant in Turkey Istanbul</dc:title>
  <dc:creator/>
  <dc:language>en</dc:language>
  <cp:keywords/>
  <dcterms:created xsi:type="dcterms:W3CDTF">2026-07-30T00:29:46Z</dcterms:created>
  <dcterms:modified xsi:type="dcterms:W3CDTF">2026-07-30T00:29:46Z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