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dce830408130a1e0aab04e2583569bddea1ab95"/>
    <w:p>
      <w:pPr>
        <w:pStyle w:val="Heading1"/>
      </w:pPr>
      <w:r>
        <w:t xml:space="preserve">The Strategic Imperative of the Business Consultant in United States New York City</w:t>
      </w:r>
    </w:p>
    <w:p>
      <w:pPr>
        <w:pStyle w:val="FirstParagraph"/>
      </w:pPr>
      <w:r>
        <w:rPr>
          <w:bCs/>
          <w:b/>
        </w:rPr>
        <w:t xml:space="preserve">A Term Paper Submitted in Partial Fulfillment of Academic Requirements</w:t>
      </w:r>
    </w:p>
    <w:p>
      <w:pPr>
        <w:pStyle w:val="BodyText"/>
      </w:pPr>
      <w:r>
        <w:rPr>
          <w:iCs/>
          <w:i/>
        </w:rPr>
        <w:t xml:space="preserve">Date: October 26, 2023</w:t>
      </w:r>
    </w:p>
    <w:bookmarkStart w:id="20" w:name="abstract"/>
    <w:p>
      <w:pPr>
        <w:pStyle w:val="Heading2"/>
      </w:pPr>
      <w:r>
        <w:t xml:space="preserve">Abstract</w:t>
      </w:r>
    </w:p>
    <w:p>
      <w:pPr>
        <w:pStyle w:val="FirstParagraph"/>
      </w:pPr>
      <w:r>
        <w:t xml:space="preserve">This term paper examines the critical role of the Business Consultant within the unique economic ecosystem of United States New York City. As one of the most dense, competitive, and dynamic financial hubs in the world, New York City presents distinct challenges and opportunities for corporate entities. This document analyzes how specialized consulting services facilitate operational efficiency, strategic adaptation to regulatory environments, and digital transformation for firms operating in this high-stakes market.</w:t>
      </w:r>
    </w:p>
    <w:bookmarkEnd w:id="20"/>
    <w:bookmarkStart w:id="21" w:name="i.-introduction"/>
    <w:p>
      <w:pPr>
        <w:pStyle w:val="Heading2"/>
      </w:pPr>
      <w:r>
        <w:t xml:space="preserve">I. Introduction</w:t>
      </w:r>
    </w:p>
    <w:p>
      <w:pPr>
        <w:pStyle w:val="FirstParagraph"/>
      </w:pPr>
      <w:r>
        <w:t xml:space="preserve">In the landscape of modern corporate strategy, few locations command as much influence and complexity as United States New York City. Serving as the global epicenter for finance, media, fashion, and technology, this metropolitan area operates at a velocity that demands rigorous strategic oversight. For companies established here—whether multinational conglomerates headquartered in Midtown Manhattan or burgeoning startups in Brooklyn—the margin for error is non-existent. It is within this high-pressure environment that the Business Consultant emerges not merely as an advisor, but as an essential architect of corporate resilience and growth.</w:t>
      </w:r>
    </w:p>
    <w:p>
      <w:pPr>
        <w:pStyle w:val="BodyText"/>
      </w:pPr>
      <w:r>
        <w:t xml:space="preserve">This term paper argues that the value proposition of a Business Consultant is significantly amplified when tailored to the specific nuances of United States New York City. The dense regulatory frameworks, intense labor markets, and unparalleled access to capital create a unique set of variables that generic consulting models often fail to address comprehensively. By dissecting these local factors, we can understand why localized expertise is paramount for sustained success in this iconic American city.</w:t>
      </w:r>
    </w:p>
    <w:bookmarkEnd w:id="21"/>
    <w:bookmarkStart w:id="24" w:name="X36344ed737cbeffaf9832c59ed45cd687bea6ae"/>
    <w:p>
      <w:pPr>
        <w:pStyle w:val="Heading2"/>
      </w:pPr>
      <w:r>
        <w:t xml:space="preserve">II. The Unique Economic Ecosystem of United States New York City</w:t>
      </w:r>
    </w:p>
    <w:bookmarkStart w:id="22" w:name="a.-regulatory-complexity-and-compliance"/>
    <w:p>
      <w:pPr>
        <w:pStyle w:val="Heading3"/>
      </w:pPr>
      <w:r>
        <w:t xml:space="preserve">A. Regulatory Complexity and Compliance</w:t>
      </w:r>
    </w:p>
    <w:p>
      <w:pPr>
        <w:pStyle w:val="FirstParagraph"/>
      </w:pPr>
      <w:r>
        <w:t xml:space="preserve">New York City operates under a tri-layered regulatory structure involving local ordinances, New York State statutes, and federal laws. For any Business Consultant advising clients in this jurisdiction, navigating this labyrinth is the first hurdle. The city’s labor laws regarding minimum wage calculations for tipped employees, paid sick leave mandates, and strict overtime regulations differ significantly from other regions in the United States. A consultant lacking deep local knowledge risks exposing their client to substantial legal liabilities and financial penalties.</w:t>
      </w:r>
    </w:p>
    <w:bookmarkEnd w:id="22"/>
    <w:bookmarkStart w:id="23" w:name="b.-real-estate-and-operational-costs"/>
    <w:p>
      <w:pPr>
        <w:pStyle w:val="Heading3"/>
      </w:pPr>
      <w:r>
        <w:t xml:space="preserve">B. Real Estate and Operational Costs</w:t>
      </w:r>
    </w:p>
    <w:p>
      <w:pPr>
        <w:pStyle w:val="FirstParagraph"/>
      </w:pPr>
      <w:r>
        <w:t xml:space="preserve">The physical presence of a business in New York City is dictated by some of the highest commercial real estate costs globally. Business Consultants play a pivotal role in optimizing spatial efficiency, advising on lease negotiations, and determining whether hybrid work models are viable for specific industries. In sectors like finance or law, proximity to partners and clients remains vital; however, consultants must balance this need against skyrocketing overheads. Strategic decisions regarding office footprints are critical to maintaining profitability in such an expensive market.</w:t>
      </w:r>
    </w:p>
    <w:bookmarkEnd w:id="23"/>
    <w:bookmarkEnd w:id="24"/>
    <w:bookmarkStart w:id="28" w:name="X9c720524aa8b1aadfacfc67cad05c21b4fa418f"/>
    <w:p>
      <w:pPr>
        <w:pStyle w:val="Heading2"/>
      </w:pPr>
      <w:r>
        <w:t xml:space="preserve">III. The Core Functions of the Business Consultant</w:t>
      </w:r>
    </w:p>
    <w:p>
      <w:pPr>
        <w:pStyle w:val="FirstParagraph"/>
      </w:pPr>
      <w:r>
        <w:t xml:space="preserve">The role of the Business Consultant extends beyond high-level strategy; it involves granular operational intervention. In United States New York City, where competition is fierce and talent mobility is high, consultants focus on three primary pillars: strategic positioning, operational optimization, and human capital management.</w:t>
      </w:r>
    </w:p>
    <w:bookmarkStart w:id="25" w:name="Xfdf30a7255e12c2331262d3f1c44d57f5ee819a"/>
    <w:p>
      <w:pPr>
        <w:pStyle w:val="Heading3"/>
      </w:pPr>
      <w:r>
        <w:t xml:space="preserve">A. Strategic Positioning in a Saturated Market</w:t>
      </w:r>
    </w:p>
    <w:p>
      <w:pPr>
        <w:pStyle w:val="FirstParagraph"/>
      </w:pPr>
      <w:r>
        <w:t xml:space="preserve">New York City is saturated with competitors across almost every industry vertical. A Business Consultant helps firms differentiate themselves through value proposition refinement and niche targeting. For instance, a fintech startup in NYC cannot simply compete on "innovation"; they must leverage the city’s dense network of venture capital and regulatory expertise to offer specialized solutions that global competitors may overlook. The consultant acts as an external eye, identifying blind spots in the company’s market approach.</w:t>
      </w:r>
    </w:p>
    <w:bookmarkEnd w:id="25"/>
    <w:bookmarkStart w:id="26" w:name="X2a8e5d108b7dcf2221d94a7e1aa5d8a420c40aa"/>
    <w:p>
      <w:pPr>
        <w:pStyle w:val="Heading3"/>
      </w:pPr>
      <w:r>
        <w:t xml:space="preserve">B. Operational Optimization and Digital Transformation</w:t>
      </w:r>
    </w:p>
    <w:p>
      <w:pPr>
        <w:pStyle w:val="FirstParagraph"/>
      </w:pPr>
      <w:r>
        <w:t xml:space="preserve">The pace of life in New York City drives a demand for speed and efficiency. Businesses here cannot afford legacy processes that slow down decision-making. Business Consultants drive digital transformation initiatives, integrating AI-driven analytics for customer insights and automating routine administrative tasks. In a city where time is the most scarce resource, efficiency gains translate directly to competitive advantage.</w:t>
      </w:r>
    </w:p>
    <w:bookmarkEnd w:id="26"/>
    <w:bookmarkStart w:id="27" w:name="c.-human-capital-and-talent-retention"/>
    <w:p>
      <w:pPr>
        <w:pStyle w:val="Heading3"/>
      </w:pPr>
      <w:r>
        <w:t xml:space="preserve">C. Human Capital and Talent Retention</w:t>
      </w:r>
    </w:p>
    <w:p>
      <w:pPr>
        <w:pStyle w:val="FirstParagraph"/>
      </w:pPr>
      <w:r>
        <w:t xml:space="preserve">Talent acquisition in New York City is characterized by high turnover and intense bidding wars for skilled professionals. A Business Consultant develops retention strategies that go beyond salary benchmarks. This includes crafting corporate cultures that appeal to the diverse, multicultural workforce of NYC, implementing flexible work arrangements to combat commute fatigue, and creating clear pathways for career advancement. Understanding the demographic shifts in neighborhoods like Brooklyn or Queens is also essential for sourcing diverse talent pools.</w:t>
      </w:r>
    </w:p>
    <w:bookmarkEnd w:id="27"/>
    <w:bookmarkEnd w:id="28"/>
    <w:bookmarkStart w:id="29" w:name="X36cbb27de9f42b544c3783d55eb0a141e6d3707"/>
    <w:p>
      <w:pPr>
        <w:pStyle w:val="Heading2"/>
      </w:pPr>
      <w:r>
        <w:t xml:space="preserve">IV. Case Study Context: The Financial Sector</w:t>
      </w:r>
    </w:p>
    <w:p>
      <w:pPr>
        <w:pStyle w:val="FirstParagraph"/>
      </w:pPr>
      <w:r>
        <w:t xml:space="preserve">To illustrate these principles, consider the financial services sector, a cornerstone of New York City’s economy. Following the economic volatility of recent years, many firms in United States New York City faced pressure to reduce costs while enhancing security and regulatory compliance. Business Consultants were instrumental in this transition. They facilitated mergers and acquisitions by conducting thorough due diligence, advised on remote-work infrastructure for back-office operations to reduce office space needs, and ensured that all new digital trading platforms complied with the stringent rules of the Securities and Exchange Commission (SEC) as well as local financial oversight bodies.</w:t>
      </w:r>
    </w:p>
    <w:bookmarkEnd w:id="29"/>
    <w:bookmarkStart w:id="30" w:name="Xe65b940965c6ed867306ea7cba174f6a99582c8"/>
    <w:p>
      <w:pPr>
        <w:pStyle w:val="Heading2"/>
      </w:pPr>
      <w:r>
        <w:t xml:space="preserve">V. Challenges Facing Consultants in this Market</w:t>
      </w:r>
    </w:p>
    <w:p>
      <w:pPr>
        <w:pStyle w:val="FirstParagraph"/>
      </w:pPr>
      <w:r>
        <w:t xml:space="preserve">Despite the opportunities, Business Consultants in United States New York City face distinct challenges. The expectation for immediate results is higher here than almost anywhere else. Clients often view consultants as a quick fix rather than a long-term partner, leading to friction when strategic changes require time to materialize. Furthermore, the transient nature of some consulting engagements can hinder deep cultural integration within client organizations. Overcoming these hurdles requires consultants to demonstrate tangible ROI (Return on Investment) early in their engagement while simultaneously building trust through transparent communication.</w:t>
      </w:r>
    </w:p>
    <w:bookmarkEnd w:id="30"/>
    <w:bookmarkStart w:id="31" w:name="vi.-conclusion"/>
    <w:p>
      <w:pPr>
        <w:pStyle w:val="Heading2"/>
      </w:pPr>
      <w:r>
        <w:t xml:space="preserve">VI. Conclusion</w:t>
      </w:r>
    </w:p>
    <w:p>
      <w:pPr>
        <w:pStyle w:val="FirstParagraph"/>
      </w:pPr>
      <w:r>
        <w:t xml:space="preserve">The role of the Business Consultant in United States New York City is both complex and indispensable. The city’s unique blend of regulatory density, economic power, and cultural diversity creates a marketplace that rewards precision, adaptability, and deep local insight. For businesses operating in this arena, generic advice is insufficient; they require tailored strategic guidance that accounts for the specific realities of operating in one of the world’s most influential cities.</w:t>
      </w:r>
    </w:p>
    <w:p>
      <w:pPr>
        <w:pStyle w:val="BodyText"/>
      </w:pPr>
      <w:r>
        <w:t xml:space="preserve">As we look to the future, the demand for specialized Business Consultant services will likely grow. With ongoing shifts toward hybrid work models, evolving labor laws, and rapid technological advancements, companies in New York City will need partners who can navigate this uncertainty. Ultimately, the success of a business in United States New York City is not just about having a great product or service; it is about having the strategic agility provided by expert consulting to thrive in one of the most challenging business environments on Earth.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United States New York City</dc:title>
  <dc:creator/>
  <dc:language>en</dc:language>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