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Carpenter</w:t>
      </w:r>
      <w:r>
        <w:t xml:space="preserve"> </w:t>
      </w:r>
      <w:r>
        <w:t xml:space="preserve">in</w:t>
      </w:r>
      <w:r>
        <w:t xml:space="preserve"> </w:t>
      </w:r>
      <w:r>
        <w:t xml:space="preserve">Australia</w:t>
      </w:r>
      <w:r>
        <w:t xml:space="preserve"> </w:t>
      </w:r>
      <w:r>
        <w:t xml:space="preserve">Melbourne</w:t>
      </w:r>
    </w:p>
    <w:bookmarkStart w:id="29" w:name="X3cda2f8d4ced1ba9361a50b5ae5d3e19ac5402a"/>
    <w:p>
      <w:pPr>
        <w:pStyle w:val="Heading1"/>
      </w:pPr>
      <w:r>
        <w:t xml:space="preserve">The Role and Evolution of the Carpenter in Australia Melbourne: A Term Paper Analysis</w:t>
      </w:r>
    </w:p>
    <w:p>
      <w:pPr>
        <w:pStyle w:val="FirstParagraph"/>
      </w:pPr>
      <w:r>
        <w:t xml:space="preserve">Submitted for Academic Review</w:t>
      </w:r>
      <w:r>
        <w:br/>
      </w:r>
      <w:r>
        <w:t xml:space="preserve">Date: October 2023</w:t>
      </w:r>
      <w:r>
        <w:br/>
      </w:r>
      <w:r>
        <w:t xml:space="preserve">Institutional Context: Australian Vocational Studies</w:t>
      </w:r>
    </w:p>
    <w:bookmarkStart w:id="20" w:name="abstract"/>
    <w:p>
      <w:pPr>
        <w:pStyle w:val="Heading2"/>
      </w:pPr>
      <w:r>
        <w:t xml:space="preserve">Abstract</w:t>
      </w:r>
    </w:p>
    <w:p>
      <w:pPr>
        <w:pStyle w:val="FirstParagraph"/>
      </w:pPr>
      <w:r>
        <w:t xml:space="preserve">This term paper examines the critical role of the Carpenter within the construction industry of Australia Melbourne. As one of the most significant economic hubs in Oceania, Melbourne has undergone a transformational phase in its architectural and infrastructural development over the last two decades. This document explores how traditional carpentry skills have adapted to modern sustainable practices, regulatory frameworks specific to Victoria, and the evolving demands of urban densification. By analyzing market trends, skill requirements, and historical context, this paper argues that the Carpenter remains an indispensable profession in sustaining Melbourne’s housing supply and infrastructure integrity.</w:t>
      </w:r>
    </w:p>
    <w:bookmarkEnd w:id="20"/>
    <w:bookmarkStart w:id="21" w:name="introduction"/>
    <w:p>
      <w:pPr>
        <w:pStyle w:val="Heading2"/>
      </w:pPr>
      <w:r>
        <w:t xml:space="preserve">Introduction</w:t>
      </w:r>
    </w:p>
    <w:p>
      <w:pPr>
        <w:pStyle w:val="FirstParagraph"/>
      </w:pPr>
      <w:r>
        <w:t xml:space="preserve">The construction sector is the backbone of economic development in any major metropolitan area, and nowhere is this more evident than in Australia Melbourne. Known for its vibrant cultural scene, diverse architecture, and rapid population growth, Melbourne presents a unique environment for tradespeople. At the heart of this industry stands the Carpenter—a skilled artisan whose work forms the structural skeleton of homes, commercial buildings, and public infrastructure.</w:t>
      </w:r>
    </w:p>
    <w:p>
      <w:pPr>
        <w:pStyle w:val="BodyText"/>
      </w:pPr>
      <w:r>
        <w:t xml:space="preserve">In recent years, Australia Melbourne has faced a housing crisis driven by population influx from international migration and internal relocation. This surge in demand has placed immense pressure on builders and tradespeople to deliver high-quality structures efficiently. Consequently, the role of the Carpenter has evolved beyond simple wood assembly to encompass complex structural engineering interpretation, sustainable material integration, and strict adherence to Australian Standards. This term paper aims to dissect these changes, highlighting why Carpentry is not merely a trade but a vital component of Melbourne’s urban survival strategy.</w:t>
      </w:r>
    </w:p>
    <w:bookmarkEnd w:id="21"/>
    <w:bookmarkStart w:id="22" w:name="Xb35be390b028e4845a5a79fcb966605debfcd18"/>
    <w:p>
      <w:pPr>
        <w:pStyle w:val="Heading2"/>
      </w:pPr>
      <w:r>
        <w:t xml:space="preserve">The Historical Context of Carpentry in Melbourne</w:t>
      </w:r>
    </w:p>
    <w:p>
      <w:pPr>
        <w:pStyle w:val="FirstParagraph"/>
      </w:pPr>
      <w:r>
        <w:t xml:space="preserve">To understand the current state of carpentry in Australia Melbourne, one must look to its historical roots. Early settlement in the region relied heavily on timber due to the abundance of native eucalyptus forests. The Victorian era saw a boom in Georgian and Victorian-era homes, many of which still define neighborhoods such as Carlton and Fitzroy today. During this period, Carpentry was synonymous with ornate woodwork, verandas, and intricate fretwork.</w:t>
      </w:r>
    </w:p>
    <w:p>
      <w:pPr>
        <w:pStyle w:val="BodyText"/>
      </w:pPr>
      <w:r>
        <w:t xml:space="preserve">However, the post-World War II era introduced prefabricated materials and steel framing, shifting the focus away from pure timber construction. Despite this shift in materials for structural elements (such as steel studs), the Carpenter remained essential for fit-outs, formwork for concrete foundations, and interior finishing. In Australia Melbourne specifically, the unique climate—characterized by cool temperate conditions with warm summers—required builders to adapt traditional techniques to ensure thermal efficiency and moisture resistance.</w:t>
      </w:r>
    </w:p>
    <w:bookmarkEnd w:id="22"/>
    <w:bookmarkStart w:id="23" w:name="X84657550eb8459a127b2fb219619fd0a7681248"/>
    <w:p>
      <w:pPr>
        <w:pStyle w:val="Heading2"/>
      </w:pPr>
      <w:r>
        <w:t xml:space="preserve">Skill Sets and Regulatory Frameworks in Victoria</w:t>
      </w:r>
    </w:p>
    <w:p>
      <w:pPr>
        <w:pStyle w:val="FirstParagraph"/>
      </w:pPr>
      <w:r>
        <w:t xml:space="preserve">In modern Australia Melbourne, a professional Carpenter must navigate a rigorous regulatory landscape. The state of Victoria mandates strict licensing through the Victorian Building Authority (VBA). To operate legally, Carpenters must possess specific qualifications, typically culminating in a Certificate III in Timber Truss Framing or Carpentry.</w:t>
      </w:r>
    </w:p>
    <w:p>
      <w:pPr>
        <w:pStyle w:val="BodyText"/>
      </w:pPr>
      <w:r>
        <w:t xml:space="preserve">The skill set required for a contemporary Carpenter extends far beyond hammering nails. Key competencies include:</w:t>
      </w:r>
    </w:p>
    <w:p>
      <w:pPr>
        <w:numPr>
          <w:ilvl w:val="0"/>
          <w:numId w:val="1001"/>
        </w:numPr>
        <w:pStyle w:val="Compact"/>
      </w:pPr>
      <w:r>
        <w:rPr>
          <w:bCs/>
          <w:b/>
        </w:rPr>
        <w:t xml:space="preserve">Digital Proficiency:</w:t>
      </w:r>
      <w:r>
        <w:t xml:space="preserve"> </w:t>
      </w:r>
      <w:r>
        <w:t xml:space="preserve">Modern Carpenters in Melbourne often use Computer-Aided Design (CAD) software to interpret blueprints, ensuring precision in complex urban projects.</w:t>
      </w:r>
    </w:p>
    <w:p>
      <w:pPr>
        <w:numPr>
          <w:ilvl w:val="0"/>
          <w:numId w:val="1001"/>
        </w:numPr>
        <w:pStyle w:val="Compact"/>
      </w:pPr>
      <w:r>
        <w:rPr>
          <w:bCs/>
          <w:b/>
        </w:rPr>
        <w:t xml:space="preserve">Sustainability Knowledge:</w:t>
      </w:r>
      <w:r>
        <w:t xml:space="preserve"> </w:t>
      </w:r>
      <w:r>
        <w:t xml:space="preserve">With Australia Melbourne leading the charge in green building initiatives, Carpenters must be proficient in installing insulation, vapor barriers, and sustainable timber products like FSC-certified hardwoods.</w:t>
      </w:r>
    </w:p>
    <w:p>
      <w:pPr>
        <w:numPr>
          <w:ilvl w:val="0"/>
          <w:numId w:val="1001"/>
        </w:numPr>
        <w:pStyle w:val="Compact"/>
      </w:pPr>
      <w:r>
        <w:rPr>
          <w:bCs/>
          <w:b/>
        </w:rPr>
        <w:t xml:space="preserve">Safety Compliance:</w:t>
      </w:r>
      <w:r>
        <w:t xml:space="preserve"> </w:t>
      </w:r>
      <w:r>
        <w:t xml:space="preserve">Adherence to Work Health and Safety (WHS) regulations is paramount. The high-rise development boom in Melbourne’s Docklands and Southbank districts requires Carpenters to be certified for working at heights and understanding scaffold safety protocols.</w:t>
      </w:r>
    </w:p>
    <w:bookmarkEnd w:id="23"/>
    <w:bookmarkStart w:id="24" w:name="X5ce91c39b582387ba3db45199398d7fa08c50d1"/>
    <w:p>
      <w:pPr>
        <w:pStyle w:val="Heading2"/>
      </w:pPr>
      <w:r>
        <w:t xml:space="preserve">The Impact of Urban Densification on Carpentry</w:t>
      </w:r>
    </w:p>
    <w:p>
      <w:pPr>
        <w:pStyle w:val="FirstParagraph"/>
      </w:pPr>
      <w:r>
        <w:t xml:space="preserve">Melbourne has experienced unprecedented urban densification, particularly in the inner-city suburbs. The rise of medium-density housing, such as townhouses and apartment blocks, has altered the daily tasks of a Carpenter. Unlike single-family detached homes common in regional Australia Melbourne areas like Geelong or Ballarat, inner-city projects often involve tight spaces, shared walls with neighbors (requiring precise acoustic insulation framing), and complex multi-story structural requirements.</w:t>
      </w:r>
    </w:p>
    <w:p>
      <w:pPr>
        <w:pStyle w:val="BodyText"/>
      </w:pPr>
      <w:r>
        <w:t xml:space="preserve">This shift has increased the demand for precision and efficiency. A Carpenter working in Melbourne’s CBD must often work at night or on weekends to avoid disrupting city traffic and businesses, requiring a higher level of time management and logistical planning. Furthermore, the prevalence of concrete slab foundations in modern Melbourne apartments means that much of the Carpentry work focuses on formwork creation prior to pouring concrete, followed by extensive internal framing for drywall partitions.</w:t>
      </w:r>
    </w:p>
    <w:bookmarkEnd w:id="24"/>
    <w:bookmarkStart w:id="25" w:name="X343cd681bc01c3bb9e705896401b213e9a82da9"/>
    <w:p>
      <w:pPr>
        <w:pStyle w:val="Heading2"/>
      </w:pPr>
      <w:r>
        <w:t xml:space="preserve">Economic Contributions and Labor Market Trends</w:t>
      </w:r>
    </w:p>
    <w:p>
      <w:pPr>
        <w:pStyle w:val="FirstParagraph"/>
      </w:pPr>
      <w:r>
        <w:t xml:space="preserve">The economic contribution of Carpenters in Australia Melbourne is substantial. The construction industry accounts for a significant percentage of Victoria’s GDP, and without skilled tradespeople, the $50 billion+ infrastructure pipeline would stall. Recent reports indicate a chronic shortage of skilled Carpenters in Melbourne, leading to wage increases and incentivized training programs.</w:t>
      </w:r>
    </w:p>
    <w:p>
      <w:pPr>
        <w:pStyle w:val="BodyText"/>
      </w:pPr>
      <w:r>
        <w:t xml:space="preserve">This labor shortage is partly due to an aging workforce retiring from the industry. As veteran builders retire, there is a critical need for younger generations to enter the trade. Apprenticeships in Carpentry have become increasingly popular among school leavers in Melbourne, driven by government incentives and the tangible career progression opportunities available. However, retaining these new apprentices remains a challenge due to the physical demands of the job and competition from other sectors.</w:t>
      </w:r>
    </w:p>
    <w:bookmarkEnd w:id="25"/>
    <w:bookmarkStart w:id="26" w:name="sustainability-and-future-trends"/>
    <w:p>
      <w:pPr>
        <w:pStyle w:val="Heading2"/>
      </w:pPr>
      <w:r>
        <w:t xml:space="preserve">Sustainability and Future Trends</w:t>
      </w:r>
    </w:p>
    <w:p>
      <w:pPr>
        <w:pStyle w:val="FirstParagraph"/>
      </w:pPr>
      <w:r>
        <w:t xml:space="preserve">The future of Carpentry in Australia Melbourne is inextricably linked to sustainability. As the city aims for net-zero carbon emissions by 2050, building codes are becoming stricter regarding energy efficiency. Carpenters are now tasked with sealing buildings more tightly than ever before to prevent air leakage, a process that requires meticulous attention to detail.</w:t>
      </w:r>
    </w:p>
    <w:p>
      <w:pPr>
        <w:pStyle w:val="BodyText"/>
      </w:pPr>
      <w:r>
        <w:t xml:space="preserve">Additionally, there is a growing trend towards "mass timber" construction—using large engineered wood products for high-rise buildings. This method reduces carbon footprints compared to steel and concrete. Carpenters in Melbourne must therefore upskill to handle these new materials, which require different joinery techniques and handling protocols than traditional framing lumber.</w:t>
      </w:r>
    </w:p>
    <w:bookmarkEnd w:id="26"/>
    <w:bookmarkStart w:id="27" w:name="conclusion"/>
    <w:p>
      <w:pPr>
        <w:pStyle w:val="Heading2"/>
      </w:pPr>
      <w:r>
        <w:t xml:space="preserve">Conclusion</w:t>
      </w:r>
    </w:p>
    <w:p>
      <w:pPr>
        <w:pStyle w:val="FirstParagraph"/>
      </w:pPr>
      <w:r>
        <w:t xml:space="preserve">In conclusion, the Carpenter is far more than a manual laborer; they are essential artisans who shape the physical landscape of Australia Melbourne. From preserving the heritage aesthetics of historic suburbs to constructing sustainable high-rises in the central business district, their work is foundational to urban life. As Melbourne continues to grow and face environmental challenges, the role of the Carpenter will only become more specialized and critical.</w:t>
      </w:r>
    </w:p>
    <w:p>
      <w:pPr>
        <w:pStyle w:val="BodyText"/>
      </w:pPr>
      <w:r>
        <w:t xml:space="preserve">The intersection of traditional craftsmanship with modern technology, regulatory compliance, and sustainable practices defines the current era of Carpentry in Australia Melbourne. For students and professionals alike, understanding this dynamic environment is crucial. The future of Melbourne’s built environment depends on the continued evolution, respect for, and support of this vital trade.</w:t>
      </w:r>
    </w:p>
    <w:bookmarkEnd w:id="27"/>
    <w:bookmarkStart w:id="28" w:name="references"/>
    <w:p>
      <w:pPr>
        <w:pStyle w:val="Heading2"/>
      </w:pPr>
      <w:r>
        <w:t xml:space="preserve">References</w:t>
      </w:r>
    </w:p>
    <w:p>
      <w:pPr>
        <w:numPr>
          <w:ilvl w:val="0"/>
          <w:numId w:val="1002"/>
        </w:numPr>
        <w:pStyle w:val="Compact"/>
      </w:pPr>
      <w:r>
        <w:t xml:space="preserve">Melbourne City Council. (2023). *Building and Construction Strategy*. Melbourne: MCC.</w:t>
      </w:r>
    </w:p>
    <w:p>
      <w:pPr>
        <w:numPr>
          <w:ilvl w:val="0"/>
          <w:numId w:val="1002"/>
        </w:numPr>
        <w:pStyle w:val="Compact"/>
      </w:pPr>
      <w:r>
        <w:t xml:space="preserve">Victorian Building Authority. (2023). *Licensing and Registration Standards for Builders*. State Government of Victoria.</w:t>
      </w:r>
    </w:p>
    <w:p>
      <w:pPr>
        <w:numPr>
          <w:ilvl w:val="0"/>
          <w:numId w:val="1002"/>
        </w:numPr>
        <w:pStyle w:val="Compact"/>
      </w:pPr>
      <w:r>
        <w:t xml:space="preserve">Australian Institute of Building Surveyors. (2022). *The Impact of Densification on Trade Workforces in Southeast Australia*. Melbourne: AIBS Press.</w:t>
      </w:r>
    </w:p>
    <w:p>
      <w:pPr>
        <w:numPr>
          <w:ilvl w:val="0"/>
          <w:numId w:val="1002"/>
        </w:numPr>
        <w:pStyle w:val="Compact"/>
      </w:pPr>
      <w:r>
        <w:t xml:space="preserve">Deloitte Access Economics. (2021). *The Economic Contribution of the Construction Industry in Victoria*. Sydney: Deloitte Touche Tohmatsu.</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Carpenter in Australia Melbourne</dc:title>
  <dc:creator/>
  <dc:language>en</dc:language>
  <cp:keywords/>
  <dcterms:created xsi:type="dcterms:W3CDTF">2026-07-29T07:36:38Z</dcterms:created>
  <dcterms:modified xsi:type="dcterms:W3CDTF">2026-07-29T07:36:38Z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