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Carpenter</w:t>
      </w:r>
      <w:r>
        <w:t xml:space="preserve"> </w:t>
      </w:r>
      <w:r>
        <w:t xml:space="preserve">Trades</w:t>
      </w:r>
      <w:r>
        <w:t xml:space="preserve"> </w:t>
      </w:r>
      <w:r>
        <w:t xml:space="preserve">in</w:t>
      </w:r>
      <w:r>
        <w:t xml:space="preserve"> </w:t>
      </w:r>
      <w:r>
        <w:t xml:space="preserve">Canada</w:t>
      </w:r>
      <w:r>
        <w:t xml:space="preserve"> </w:t>
      </w:r>
      <w:r>
        <w:t xml:space="preserve">Vancouver</w:t>
      </w:r>
    </w:p>
    <w:bookmarkStart w:id="27" w:name="X881935660c2f2dc244ebda46e370b4b2b238060"/>
    <w:p>
      <w:pPr>
        <w:pStyle w:val="Heading1"/>
      </w:pPr>
      <w:r>
        <w:t xml:space="preserve">The Role, Challenges, and Future of Carpenter Trades in Canada Vancouver</w:t>
      </w:r>
    </w:p>
    <w:p>
      <w:pPr>
        <w:pStyle w:val="FirstParagraph"/>
      </w:pPr>
      <w:r>
        <w:rPr>
          <w:bCs/>
          <w:b/>
        </w:rPr>
        <w:t xml:space="preserve">Abstract:</w:t>
      </w:r>
      <w:r>
        <w:br/>
      </w:r>
      <w:r>
        <w:t xml:space="preserve">This term paper examines the critical role of carpenters within the construction industry of Canada Vancouver. As one of North America’s most rapidly growing metropolitan areas, Canada Vancouver faces unique infrastructural pressures driven by population growth and environmental sustainability goals. This document analyzes the specific demands placed on carpenters in this region, explores the regulatory landscape governed by local building codes, and discusses the skilled labor shortages currently affecting the sector. Furthermore, it evaluates how modern techniques such as modular construction and green building practices are reshaping traditional carpentry roles in Canada Vancouver.</w:t>
      </w:r>
    </w:p>
    <w:bookmarkStart w:id="20" w:name="introduction"/>
    <w:p>
      <w:pPr>
        <w:pStyle w:val="Heading2"/>
      </w:pPr>
      <w:r>
        <w:t xml:space="preserve">1. Introduction</w:t>
      </w:r>
    </w:p>
    <w:p>
      <w:pPr>
        <w:pStyle w:val="FirstParagraph"/>
      </w:pPr>
      <w:r>
        <w:t xml:space="preserve">The construction industry serves as the backbone of economic development and urbanization globally, but nowhere is this more evident than in Canada Vancouver. As a coastal city nestled between the Pacific Ocean and the Coast Mountains, Canada Vancouver has experienced an unprecedented boom in residential and commercial development over the past decade. At the forefront of this transformation are carpenters, skilled tradespeople whose work defines the structural integrity and aesthetic appeal of buildings.</w:t>
      </w:r>
    </w:p>
    <w:p>
      <w:pPr>
        <w:pStyle w:val="BodyText"/>
      </w:pPr>
      <w:r>
        <w:t xml:space="preserve">In this context, understanding the specific dynamics of carpentry in Canada Vancouver is essential. Unlike flat interior regions where standard construction methods may suffice easily, building in Canada Vancouver requires specialized knowledge regarding seismic activity, moisture resistance due to high rainfall, and strict energy efficiency standards. This term paper argues that carpenters in Canada Vancouver are not merely builders but key agents in achieving sustainable urban development and housing accessibility targets set by provincial and municipal governments.</w:t>
      </w:r>
    </w:p>
    <w:bookmarkEnd w:id="20"/>
    <w:bookmarkStart w:id="21" w:name="Xa3c551908ddecaf0f1cae24c7069dc0244226f3"/>
    <w:p>
      <w:pPr>
        <w:pStyle w:val="Heading2"/>
      </w:pPr>
      <w:r>
        <w:t xml:space="preserve">2. The Economic Importance of Carpentry in Canada Vancouver</w:t>
      </w:r>
    </w:p>
    <w:p>
      <w:pPr>
        <w:pStyle w:val="FirstParagraph"/>
      </w:pPr>
      <w:r>
        <w:t xml:space="preserve">Economically, the carpentry sector is a vital component of the GDP contribution from construction activities in Canada Vancouver. With the city continuously expanding its skyline to accommodate a burgeoning population, demand for both residential framing and finishing carpentry has skyrocketed. Carpentry projects range from high-rise condominiums in downtown core areas to single-family homes in suburban districts like Burnaby and Richmond.</w:t>
      </w:r>
    </w:p>
    <w:p>
      <w:pPr>
        <w:pStyle w:val="BodyText"/>
      </w:pPr>
      <w:r>
        <w:t xml:space="preserve">The supply chain dependencies highlight the interconnectedness of this trade. Carpenters rely on timber suppliers, many of whom source wood from British Columbia’s vast forests. Therefore, carpenters in Canada Vancouver play a dual role: they are consumers of local natural resources and creators of value-added structures that drive real estate markets. When carpentry workflows are efficient, it reduces project timelines and costs, directly impacting housing affordability—a major concern for residents in Canada Vancouver.</w:t>
      </w:r>
    </w:p>
    <w:bookmarkEnd w:id="21"/>
    <w:bookmarkStart w:id="22" w:name="regulatory-framework-and-building-codes"/>
    <w:p>
      <w:pPr>
        <w:pStyle w:val="Heading2"/>
      </w:pPr>
      <w:r>
        <w:t xml:space="preserve">3. Regulatory Framework and Building Codes</w:t>
      </w:r>
    </w:p>
    <w:p>
      <w:pPr>
        <w:pStyle w:val="FirstParagraph"/>
      </w:pPr>
      <w:r>
        <w:t xml:space="preserve">A significant aspect of being a carpenter in Canada Vancouver involves strict adherence to regulatory frameworks. The British Columbia Building Code (BCBC) sets rigorous standards for safety, structural performance, and energy efficiency. For instance, seismic retrofitting is crucial in this region due to the risk of earthquakes along the Cascadia Subduction Zone. Carpenters must be well-versed in installing shear walls and bracing systems that meet these seismic requirements.</w:t>
      </w:r>
    </w:p>
    <w:p>
      <w:pPr>
        <w:pStyle w:val="BodyText"/>
      </w:pPr>
      <w:r>
        <w:t xml:space="preserve">Additionally, environmental regulations are stringent. In Canada Vancouver, there is a heavy emphasis on reducing carbon footprints through construction. This means carpenters must often work with engineered wood products (EWPs) rather than traditional solid timber where possible, to promote sustainable forestry practices. Insulation techniques also play a pivotal role; proper installation of vapor barriers and insulation by carpenters is critical to prevent mold growth caused by the humid maritime climate typical of Canada Vancouver.</w:t>
      </w:r>
    </w:p>
    <w:bookmarkEnd w:id="22"/>
    <w:bookmarkStart w:id="23" w:name="X2529d5e7d4fa0c4c5909715abda163fdbaa333d"/>
    <w:p>
      <w:pPr>
        <w:pStyle w:val="Heading2"/>
      </w:pPr>
      <w:r>
        <w:t xml:space="preserve">4. Challenges Facing Carpenters in the Region</w:t>
      </w:r>
    </w:p>
    <w:p>
      <w:pPr>
        <w:pStyle w:val="FirstParagraph"/>
      </w:pPr>
      <w:r>
        <w:t xml:space="preserve">Despite the high demand, carpenters in Canada Vancouver face several pressing challenges. The most prominent issue is the skilled labor shortage. An aging workforce means many experienced carpenters are retiring, and there has been a cultural shift among younger generations toward university education rather than trade schools. Consequently, apprenticeship programs struggle to meet the volume of openings required by major projects in Canada Vancouver.</w:t>
      </w:r>
    </w:p>
    <w:p>
      <w:pPr>
        <w:pStyle w:val="BodyText"/>
      </w:pPr>
      <w:r>
        <w:t xml:space="preserve">Another challenge is the volatility of material costs. Global supply chain disruptions have led to fluctuations in lumber prices, affecting project budgets and timelines. Carpenters must adapt quickly to these changes, often suggesting alternative materials or techniques without compromising quality or safety. Furthermore, housing affordability crises mean that cost-efficiency is paramount; carpenters are increasingly expected to work faster and with less waste, requiring advanced planning and precision.</w:t>
      </w:r>
    </w:p>
    <w:bookmarkEnd w:id="23"/>
    <w:bookmarkStart w:id="24" w:name="modernization-and-sustainable-practices"/>
    <w:p>
      <w:pPr>
        <w:pStyle w:val="Heading2"/>
      </w:pPr>
      <w:r>
        <w:t xml:space="preserve">5. Modernization and Sustainable Practices</w:t>
      </w:r>
    </w:p>
    <w:p>
      <w:pPr>
        <w:pStyle w:val="FirstParagraph"/>
      </w:pPr>
      <w:r>
        <w:t xml:space="preserve">To address these challenges, the carpentry industry in Canada Vancouver is undergoing a technological revolution. Prefabrication and modular construction have gained traction as methods to speed up building processes while reducing on-site waste. In this model, large sections of walls or entire rooms are assembled off-site in controlled factory environments before being transported to the final location in Canada Vancouver. This requires carpenters to possess higher-level technical skills, including computer-aided design (CAD) literacy and precision machining expertise.</w:t>
      </w:r>
    </w:p>
    <w:p>
      <w:pPr>
        <w:pStyle w:val="BodyText"/>
      </w:pPr>
      <w:r>
        <w:t xml:space="preserve">Sustainability remains at the core of this evolution. Green building certifications such as LEED (Leadership in Energy and Environmental Design) are increasingly common in new developments across Canada Vancouver. Carpenters are integral to achieving these certifications by ensuring airtight seals, proper ventilation installation, and the use of low-VOC (Volatile Organic Compounds) materials. The ability to implement passive house standards—a set of rigorous energy efficiency criteria—is becoming a valuable skill set for carpenters operating in this market.</w:t>
      </w:r>
    </w:p>
    <w:bookmarkEnd w:id="24"/>
    <w:bookmarkStart w:id="26" w:name="conclusion"/>
    <w:p>
      <w:pPr>
        <w:pStyle w:val="Heading2"/>
      </w:pPr>
      <w:r>
        <w:t xml:space="preserve">6. Conclusion</w:t>
      </w:r>
    </w:p>
    <w:p>
      <w:pPr>
        <w:pStyle w:val="FirstParagraph"/>
      </w:pPr>
      <w:r>
        <w:t xml:space="preserve">In conclusion, the role of the carpenter in Canada Vancouver extends far beyond basic woodwork. They are essential professionals navigating a complex landscape shaped by seismic safety codes, environmental imperatives, and intense economic pressures. The unique geographical and demographic characteristics of Canada Vancouver dictate specialized skills that distinguish its local trade from others across the country.</w:t>
      </w:r>
    </w:p>
    <w:p>
      <w:pPr>
        <w:pStyle w:val="BodyText"/>
      </w:pPr>
      <w:r>
        <w:t xml:space="preserve">Looking forward, the sustainability of the construction industry in Canada Vancouver depends heavily on attracting new talent into carpentry apprenticeships and embracing innovative construction technologies. By addressing labor shortages through improved training programs and promoting carpentry as a viable, high-tech career path, stakeholders can ensure that Canada Vancouver continues to build safely and sustainably for future generations. The carpenter remains, therefore, not just a worker in the shadows of steel and glass, but a foundational pillar of urban life in this vibrant Canadian hub.</w:t>
      </w:r>
    </w:p>
    <w:bookmarkStart w:id="25" w:name="references"/>
    <w:p>
      <w:pPr>
        <w:pStyle w:val="Heading3"/>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British Columbia Ministry of Housing. (2021). British Columbia Building Code 2018. Victoria, BC.</w:t>
      </w:r>
    </w:p>
    <w:p>
      <w:pPr>
        <w:numPr>
          <w:ilvl w:val="0"/>
          <w:numId w:val="1001"/>
        </w:numPr>
        <w:pStyle w:val="Compact"/>
      </w:pPr>
      <w:r>
        <w:t xml:space="preserve">City of Vancouver. (2023). Official Community Plan: Sustainability and Density Goals.</w:t>
      </w:r>
    </w:p>
    <w:p>
      <w:pPr>
        <w:numPr>
          <w:ilvl w:val="0"/>
          <w:numId w:val="1001"/>
        </w:numPr>
        <w:pStyle w:val="Compact"/>
      </w:pPr>
      <w:r>
        <w:t xml:space="preserve">Carpenters Health &amp; Welfare Trust Fund. (2024). Annual Industry Report: Labor Trends in British Columbia.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Carpenter Trades in Canada Vancouver</dc:title>
  <dc:creator/>
  <cp:keywords/>
  <dcterms:created xsi:type="dcterms:W3CDTF">2026-07-29T09:13:28Z</dcterms:created>
  <dcterms:modified xsi:type="dcterms:W3CDTF">2026-07-29T09:13:28Z</dcterms:modified>
</cp:coreProperties>
</file>

<file path=docProps/custom.xml><?xml version="1.0" encoding="utf-8"?>
<Properties xmlns="http://schemas.openxmlformats.org/officeDocument/2006/custom-properties" xmlns:vt="http://schemas.openxmlformats.org/officeDocument/2006/docPropsVTypes"/>
</file>