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Applied Sciences for Practical Trades</w:t>
      </w:r>
    </w:p>
    <w:p>
      <w:pPr>
        <w:pStyle w:val="BodyText"/>
      </w:pPr>
      <w:r>
        <w:rPr>
          <w:bCs/>
          <w:b/>
        </w:rPr>
        <w:t xml:space="preserve">Course:</w:t>
      </w:r>
    </w:p>
    <w:p>
      <w:pPr>
        <w:pStyle w:val="BodyText"/>
      </w:pPr>
      <w:r>
        <w:rPr>
          <w:iCs/>
          <w:i/>
        </w:rPr>
        <w:t xml:space="preserve">Note: This document serves as an academic examination of the carpentry trade, specifically contextualized within the regulatory and cultural framework of Germany Berlin.</w:t>
      </w:r>
    </w:p>
    <w:bookmarkStart w:id="27" w:name="X3ee83d89c9912762baa2293a27446168b4b38bf"/>
    <w:p>
      <w:pPr>
        <w:pStyle w:val="Heading1"/>
      </w:pPr>
      <w:r>
        <w:t xml:space="preserve">The Evolution and Professional Standards of the Carpenter in Germany Berlin</w:t>
      </w:r>
    </w:p>
    <w:bookmarkStart w:id="20" w:name="introduction"/>
    <w:p>
      <w:pPr>
        <w:pStyle w:val="Heading2"/>
      </w:pPr>
      <w:r>
        <w:t xml:space="preserve">Introduction</w:t>
      </w:r>
    </w:p>
    <w:p>
      <w:pPr>
        <w:pStyle w:val="FirstParagraph"/>
      </w:pPr>
      <w:r>
        <w:t xml:space="preserve">The role of a</w:t>
      </w:r>
      <w:r>
        <w:t xml:space="preserve"> </w:t>
      </w:r>
      <w:r>
        <w:rPr>
          <w:bCs/>
          <w:b/>
        </w:rPr>
        <w:t xml:space="preserve">Carpenter</w:t>
      </w:r>
      <w:r>
        <w:t xml:space="preserve"> </w:t>
      </w:r>
      <w:r>
        <w:t xml:space="preserve">has long been considered one of the foundational pillars of architectural development, bridging the gap between raw material and functional structure. However, in contemporary Europe, this trade is undergoing a significant transformation driven by technological advancements, sustainability mandates, and rigorous regulatory frameworks. Nowhere is this transformation more evident than in</w:t>
      </w:r>
      <w:r>
        <w:t xml:space="preserve"> </w:t>
      </w:r>
      <w:r>
        <w:rPr>
          <w:bCs/>
          <w:b/>
        </w:rPr>
        <w:t xml:space="preserve">Germany Berlin</w:t>
      </w:r>
      <w:r>
        <w:t xml:space="preserve">, a city that stands at the intersection of historical preservation and modern urban innovation. This term paper explores the multifaceted nature of the carpentry profession within this specific geographic and cultural context, examining how local regulations in</w:t>
      </w:r>
      <w:r>
        <w:t xml:space="preserve"> </w:t>
      </w:r>
      <w:r>
        <w:rPr>
          <w:bCs/>
          <w:b/>
        </w:rPr>
        <w:t xml:space="preserve">Germany Berlin</w:t>
      </w:r>
      <w:r>
        <w:t xml:space="preserve"> </w:t>
      </w:r>
      <w:r>
        <w:t xml:space="preserve">shape training, practice, and professional identity for every</w:t>
      </w:r>
      <w:r>
        <w:t xml:space="preserve"> </w:t>
      </w:r>
      <w:r>
        <w:rPr>
          <w:bCs/>
          <w:b/>
        </w:rPr>
        <w:t xml:space="preserve">Carpenter</w:t>
      </w:r>
      <w:r>
        <w:t xml:space="preserve">.</w:t>
      </w:r>
    </w:p>
    <w:bookmarkEnd w:id="20"/>
    <w:bookmarkStart w:id="21" w:name="X281ed2d38afd8082ee07ad3ed7a3fd47dd8f09d"/>
    <w:p>
      <w:pPr>
        <w:pStyle w:val="Heading2"/>
      </w:pPr>
      <w:r>
        <w:t xml:space="preserve">The Dual System of Vocational Training in Germany Berlin</w:t>
      </w:r>
    </w:p>
    <w:p>
      <w:pPr>
        <w:pStyle w:val="FirstParagraph"/>
      </w:pPr>
      <w:r>
        <w:t xml:space="preserve">To understand the modern</w:t>
      </w:r>
      <w:r>
        <w:t xml:space="preserve"> </w:t>
      </w:r>
      <w:r>
        <w:rPr>
          <w:bCs/>
          <w:b/>
        </w:rPr>
        <w:t xml:space="preserve">Carpenter</w:t>
      </w:r>
      <w:r>
        <w:t xml:space="preserve">, one must first understand the educational infrastructure that produces them. In</w:t>
      </w:r>
      <w:r>
        <w:t xml:space="preserve"> </w:t>
      </w:r>
      <w:r>
        <w:rPr>
          <w:bCs/>
          <w:b/>
        </w:rPr>
        <w:t xml:space="preserve">Germany Berlin</w:t>
      </w:r>
      <w:r>
        <w:t xml:space="preserve">, vocational training is heavily influenced by the renowned "Dual System" (Duale Ausbildung). This model requires apprentices to split their time between practical work at a company and theoretical education at a vocational school. For a</w:t>
      </w:r>
      <w:r>
        <w:t xml:space="preserve"> </w:t>
      </w:r>
      <w:r>
        <w:rPr>
          <w:bCs/>
          <w:b/>
        </w:rPr>
        <w:t xml:space="preserve">Carpenter</w:t>
      </w:r>
      <w:r>
        <w:t xml:space="preserve"> </w:t>
      </w:r>
      <w:r>
        <w:t xml:space="preserve">in</w:t>
      </w:r>
      <w:r>
        <w:t xml:space="preserve"> </w:t>
      </w:r>
      <w:r>
        <w:rPr>
          <w:bCs/>
          <w:b/>
        </w:rPr>
        <w:t xml:space="preserve">Germany Berlin</w:t>
      </w:r>
      <w:r>
        <w:t xml:space="preserve">, this means that before they can even touch a complex structural beam, they must master German building codes, safety regulations, and mathematical precision.</w:t>
      </w:r>
    </w:p>
    <w:p>
      <w:pPr>
        <w:pStyle w:val="BodyText"/>
      </w:pPr>
      <w:r>
        <w:t xml:space="preserve">The city of</w:t>
      </w:r>
      <w:r>
        <w:t xml:space="preserve"> </w:t>
      </w:r>
      <w:r>
        <w:rPr>
          <w:bCs/>
          <w:b/>
        </w:rPr>
        <w:t xml:space="preserve">Germany Berlin</w:t>
      </w:r>
      <w:r>
        <w:t xml:space="preserve">, being the capital and a major economic hub, hosts numerous prestigious training centers. The competition for apprenticeships is high due to the prestige associated with working on iconic projects within</w:t>
      </w:r>
      <w:r>
        <w:t xml:space="preserve"> </w:t>
      </w:r>
      <w:r>
        <w:rPr>
          <w:bCs/>
          <w:b/>
        </w:rPr>
        <w:t xml:space="preserve">Germany Berlin</w:t>
      </w:r>
      <w:r>
        <w:t xml:space="preserve">. Consequently, the profile of a modern</w:t>
      </w:r>
      <w:r>
        <w:t xml:space="preserve"> </w:t>
      </w:r>
      <w:r>
        <w:rPr>
          <w:bCs/>
          <w:b/>
        </w:rPr>
        <w:t xml:space="preserve">Carpenter</w:t>
      </w:r>
      <w:r>
        <w:t xml:space="preserve"> </w:t>
      </w:r>
      <w:r>
        <w:t xml:space="preserve">emerging from these programs is not merely that of a woodworker but of a technically proficient specialist capable of operating CNC machines, interpreting complex digital blueprints, and adhering to strict environmental standards.</w:t>
      </w:r>
    </w:p>
    <w:bookmarkEnd w:id="21"/>
    <w:bookmarkStart w:id="22" w:name="Xdfdb36c39f311a02ba0b8c6dea2c64a57301888"/>
    <w:p>
      <w:pPr>
        <w:pStyle w:val="Heading2"/>
      </w:pPr>
      <w:r>
        <w:t xml:space="preserve">Sustainability and Green Building in Germany Berlin</w:t>
      </w:r>
    </w:p>
    <w:p>
      <w:pPr>
        <w:pStyle w:val="FirstParagraph"/>
      </w:pPr>
      <w:r>
        <w:t xml:space="preserve">A critical aspect defining the contemporary</w:t>
      </w:r>
      <w:r>
        <w:t xml:space="preserve"> </w:t>
      </w:r>
      <w:r>
        <w:rPr>
          <w:bCs/>
          <w:b/>
        </w:rPr>
        <w:t xml:space="preserve">Carpenter</w:t>
      </w:r>
      <w:r>
        <w:t xml:space="preserve"> </w:t>
      </w:r>
      <w:r>
        <w:t xml:space="preserve">is their role in sustainable construction.</w:t>
      </w:r>
      <w:r>
        <w:t xml:space="preserve"> </w:t>
      </w:r>
      <w:r>
        <w:rPr>
          <w:bCs/>
          <w:b/>
        </w:rPr>
        <w:t xml:space="preserve">Germany Berlin</w:t>
      </w:r>
      <w:r>
        <w:t xml:space="preserve"> </w:t>
      </w:r>
      <w:r>
        <w:t xml:space="preserve">has set ambitious climate goals, aiming for carbon neutrality by 2045. This political mandate directly impacts the daily operations of every</w:t>
      </w:r>
      <w:r>
        <w:t xml:space="preserve"> </w:t>
      </w:r>
      <w:r>
        <w:rPr>
          <w:bCs/>
          <w:b/>
        </w:rPr>
        <w:t xml:space="preserve">Carpenter</w:t>
      </w:r>
      <w:r>
        <w:t xml:space="preserve">. Wood, as a renewable and carbon-storing material, is increasingly favored over concrete and steel in new developments across</w:t>
      </w:r>
      <w:r>
        <w:t xml:space="preserve"> </w:t>
      </w:r>
      <w:r>
        <w:rPr>
          <w:bCs/>
          <w:b/>
        </w:rPr>
        <w:t xml:space="preserve">Germany Berlin</w:t>
      </w:r>
      <w:r>
        <w:t xml:space="preserve">.</w:t>
      </w:r>
    </w:p>
    <w:p>
      <w:pPr>
        <w:pStyle w:val="BodyText"/>
      </w:pPr>
      <w:r>
        <w:t xml:space="preserve">The modern</w:t>
      </w:r>
      <w:r>
        <w:t xml:space="preserve"> </w:t>
      </w:r>
      <w:r>
        <w:rPr>
          <w:bCs/>
          <w:b/>
        </w:rPr>
        <w:t xml:space="preserve">Carpenter</w:t>
      </w:r>
      <w:r>
        <w:t xml:space="preserve"> </w:t>
      </w:r>
      <w:r>
        <w:t xml:space="preserve">is expected to be an expert in timber construction systems. This includes knowledge of cross-laminated timber (CLT) and glulam beams, which are becoming staples in high-rise projects within the city. In</w:t>
      </w:r>
      <w:r>
        <w:t xml:space="preserve"> </w:t>
      </w:r>
      <w:r>
        <w:rPr>
          <w:bCs/>
          <w:b/>
        </w:rPr>
        <w:t xml:space="preserve">Germany Berlin</w:t>
      </w:r>
      <w:r>
        <w:t xml:space="preserve">, a</w:t>
      </w:r>
      <w:r>
        <w:t xml:space="preserve"> </w:t>
      </w:r>
      <w:r>
        <w:rPr>
          <w:bCs/>
          <w:b/>
        </w:rPr>
        <w:t xml:space="preserve">Carpenter</w:t>
      </w:r>
      <w:r>
        <w:t xml:space="preserve"> </w:t>
      </w:r>
      <w:r>
        <w:t xml:space="preserve">must ensure that every joint and connection not only meets aesthetic standards but also contributes to the energy efficiency of the building envelope. This shift has elevated the status of the trade; it is no longer just about craftsmanship, but about engineering integrity and environmental responsibility.</w:t>
      </w:r>
    </w:p>
    <w:bookmarkEnd w:id="22"/>
    <w:bookmarkStart w:id="23" w:name="X3a6bf8bfdd9350bf1f5d1b9f7beabb3a953149e"/>
    <w:p>
      <w:pPr>
        <w:pStyle w:val="Heading2"/>
      </w:pPr>
      <w:r>
        <w:t xml:space="preserve">Historical Preservation versus Modern Urbanism</w:t>
      </w:r>
    </w:p>
    <w:p>
      <w:pPr>
        <w:pStyle w:val="FirstParagraph"/>
      </w:pPr>
      <w:r>
        <w:rPr>
          <w:bCs/>
          <w:b/>
        </w:rPr>
        <w:t xml:space="preserve">Germany Berlin</w:t>
      </w:r>
      <w:r>
        <w:t xml:space="preserve"> </w:t>
      </w:r>
      <w:r>
        <w:t xml:space="preserve">is unique in its urban landscape, characterized by a juxtaposition of restored pre-war buildings and sleek modernist architecture. This duality presents a specific challenge for the</w:t>
      </w:r>
      <w:r>
        <w:t xml:space="preserve"> </w:t>
      </w:r>
      <w:r>
        <w:rPr>
          <w:bCs/>
          <w:b/>
        </w:rPr>
        <w:t xml:space="preserve">Carpenter</w:t>
      </w:r>
      <w:r>
        <w:t xml:space="preserve">. In historic districts such as Mitte or Charlottenburg, a</w:t>
      </w:r>
      <w:r>
        <w:t xml:space="preserve"> </w:t>
      </w:r>
      <w:r>
        <w:rPr>
          <w:bCs/>
          <w:b/>
        </w:rPr>
        <w:t xml:space="preserve">Carpenter</w:t>
      </w:r>
      <w:r>
        <w:t xml:space="preserve"> </w:t>
      </w:r>
      <w:r>
        <w:t xml:space="preserve">may be tasked with restoring original wooden window frames, cornices, and floorboards according to heritage protection laws.</w:t>
      </w:r>
    </w:p>
    <w:p>
      <w:pPr>
        <w:pStyle w:val="BodyText"/>
      </w:pPr>
      <w:r>
        <w:t xml:space="preserve">This requires traditional skills passed down through generations. A</w:t>
      </w:r>
      <w:r>
        <w:t xml:space="preserve"> </w:t>
      </w:r>
      <w:r>
        <w:rPr>
          <w:bCs/>
          <w:b/>
        </w:rPr>
        <w:t xml:space="preserve">Carpenter</w:t>
      </w:r>
      <w:r>
        <w:t xml:space="preserve"> </w:t>
      </w:r>
      <w:r>
        <w:t xml:space="preserve">in this context must possess the patience and precision to replicate historical details using period-appropriate techniques. Conversely, on the other side of town in newer developments like Tempelhof-Schöneberg or Marzahn-Hellersdorf, a</w:t>
      </w:r>
      <w:r>
        <w:t xml:space="preserve"> </w:t>
      </w:r>
      <w:r>
        <w:rPr>
          <w:bCs/>
          <w:b/>
        </w:rPr>
        <w:t xml:space="preserve">Carpenter</w:t>
      </w:r>
      <w:r>
        <w:t xml:space="preserve"> </w:t>
      </w:r>
      <w:r>
        <w:t xml:space="preserve">might be installing modular interior systems for smart homes. Thus, the professional identity of a</w:t>
      </w:r>
      <w:r>
        <w:t xml:space="preserve"> </w:t>
      </w:r>
      <w:r>
        <w:rPr>
          <w:bCs/>
          <w:b/>
        </w:rPr>
        <w:t xml:space="preserve">Carpenter</w:t>
      </w:r>
      <w:r>
        <w:t xml:space="preserve"> </w:t>
      </w:r>
      <w:r>
        <w:t xml:space="preserve">in</w:t>
      </w:r>
      <w:r>
        <w:t xml:space="preserve"> </w:t>
      </w:r>
      <w:r>
        <w:rPr>
          <w:bCs/>
          <w:b/>
        </w:rPr>
        <w:t xml:space="preserve">Germany Berlin</w:t>
      </w:r>
      <w:r>
        <w:t xml:space="preserve"> </w:t>
      </w:r>
      <w:r>
        <w:t xml:space="preserve">is hybrid: it demands mastery of both ancient joinery techniques and cutting-edge digital fabrication tools.</w:t>
      </w:r>
    </w:p>
    <w:bookmarkEnd w:id="23"/>
    <w:bookmarkStart w:id="24" w:name="X46c198e2b9964f6f2cf99fffc78728b196bc810"/>
    <w:p>
      <w:pPr>
        <w:pStyle w:val="Heading2"/>
      </w:pPr>
      <w:r>
        <w:t xml:space="preserve">Labor Market Dynamics and Legal Frameworks</w:t>
      </w:r>
    </w:p>
    <w:p>
      <w:pPr>
        <w:pStyle w:val="FirstParagraph"/>
      </w:pPr>
      <w:r>
        <w:t xml:space="preserve">The legal environment in</w:t>
      </w:r>
      <w:r>
        <w:t xml:space="preserve"> </w:t>
      </w:r>
      <w:r>
        <w:rPr>
          <w:bCs/>
          <w:b/>
        </w:rPr>
        <w:t xml:space="preserve">Germany Berlin</w:t>
      </w:r>
      <w:r>
        <w:t xml:space="preserve">, governed by federal laws such as the Trade Regulation Act (Gewerbeordnung), sets high standards for the profession. A</w:t>
      </w:r>
      <w:r>
        <w:t xml:space="preserve"> </w:t>
      </w:r>
      <w:r>
        <w:rPr>
          <w:bCs/>
          <w:b/>
        </w:rPr>
        <w:t xml:space="preserve">Carpenter</w:t>
      </w:r>
      <w:r>
        <w:t xml:space="preserve"> </w:t>
      </w:r>
      <w:r>
        <w:t xml:space="preserve">must be registered with the appropriate Chamber of Crafts (Handwerkskammer). This membership ensures that every practitioner adheres to quality controls and continuous professional development.</w:t>
      </w:r>
    </w:p>
    <w:p>
      <w:pPr>
        <w:pStyle w:val="BodyText"/>
      </w:pPr>
      <w:r>
        <w:t xml:space="preserve">In</w:t>
      </w:r>
      <w:r>
        <w:t xml:space="preserve"> </w:t>
      </w:r>
      <w:r>
        <w:rPr>
          <w:bCs/>
          <w:b/>
        </w:rPr>
        <w:t xml:space="preserve">Germany Berlin</w:t>
      </w:r>
      <w:r>
        <w:t xml:space="preserve">, there is a noted shortage of skilled craftsmen, often referred to as "Fachkräftemangel." This scarcity has led to an increase in wages and better working conditions for qualified</w:t>
      </w:r>
      <w:r>
        <w:t xml:space="preserve"> </w:t>
      </w:r>
      <w:r>
        <w:rPr>
          <w:bCs/>
          <w:b/>
        </w:rPr>
        <w:t xml:space="preserve">Carpenter</w:t>
      </w:r>
      <w:r>
        <w:t xml:space="preserve"> </w:t>
      </w:r>
      <w:r>
        <w:t xml:space="preserve">professionals. However, it also means that immigration plays a significant role in the workforce. Many</w:t>
      </w:r>
      <w:r>
        <w:t xml:space="preserve"> </w:t>
      </w:r>
      <w:r>
        <w:rPr>
          <w:bCs/>
          <w:b/>
        </w:rPr>
        <w:t xml:space="preserve">Carpenter</w:t>
      </w:r>
      <w:r>
        <w:t xml:space="preserve"> </w:t>
      </w:r>
      <w:r>
        <w:t xml:space="preserve">professionals in</w:t>
      </w:r>
      <w:r>
        <w:t xml:space="preserve"> </w:t>
      </w:r>
      <w:r>
        <w:rPr>
          <w:bCs/>
          <w:b/>
        </w:rPr>
        <w:t xml:space="preserve">Germany Berlin</w:t>
      </w:r>
      <w:r>
        <w:t xml:space="preserve"> </w:t>
      </w:r>
      <w:r>
        <w:t xml:space="preserve">are international migrants who must navigate language barriers and credential recognition processes to practice their trade legally and effectively.</w:t>
      </w:r>
    </w:p>
    <w:bookmarkEnd w:id="24"/>
    <w:bookmarkStart w:id="25" w:name="digitalization-and-future-prospects"/>
    <w:p>
      <w:pPr>
        <w:pStyle w:val="Heading2"/>
      </w:pPr>
      <w:r>
        <w:t xml:space="preserve">Digitalization and Future Prospects</w:t>
      </w:r>
    </w:p>
    <w:p>
      <w:pPr>
        <w:pStyle w:val="FirstParagraph"/>
      </w:pPr>
      <w:r>
        <w:t xml:space="preserve">The future of the</w:t>
      </w:r>
      <w:r>
        <w:t xml:space="preserve"> </w:t>
      </w:r>
      <w:r>
        <w:rPr>
          <w:bCs/>
          <w:b/>
        </w:rPr>
        <w:t xml:space="preserve">Carpenter</w:t>
      </w:r>
      <w:r>
        <w:t xml:space="preserve"> </w:t>
      </w:r>
      <w:r>
        <w:t xml:space="preserve">in</w:t>
      </w:r>
      <w:r>
        <w:t xml:space="preserve"> </w:t>
      </w:r>
      <w:r>
        <w:rPr>
          <w:bCs/>
          <w:b/>
        </w:rPr>
        <w:t xml:space="preserve">Germany BerlinCarpenter</w:t>
      </w:r>
    </w:p>
    <w:p>
      <w:pPr>
        <w:pStyle w:val="BodyText"/>
      </w:pPr>
      <w:r>
        <w:t xml:space="preserve">In</w:t>
      </w:r>
      <w:r>
        <w:t xml:space="preserve"> </w:t>
      </w:r>
      <w:r>
        <w:rPr>
          <w:bCs/>
          <w:b/>
        </w:rPr>
        <w:t xml:space="preserve">Germany BerlinCarpenterGermany BerlinCarpenter</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CarpenterGermany BerlinCarpenter</w:t>
      </w:r>
    </w:p>
    <w:p>
      <w:pPr>
        <w:pStyle w:val="BodyText"/>
      </w:pPr>
      <w:r>
        <w:t xml:space="preserve">As</w:t>
      </w:r>
      <w:r>
        <w:t xml:space="preserve"> </w:t>
      </w:r>
      <w:r>
        <w:rPr>
          <w:bCs/>
          <w:b/>
        </w:rPr>
        <w:t xml:space="preserve">Germany BerlinCarpenterCarpenterGermany Berlin</w:t>
      </w:r>
    </w:p>
    <w:p>
      <w:r>
        <w:pict>
          <v:rect style="width:0;height:1.5pt" o:hralign="center" o:hrstd="t" o:hr="t"/>
        </w:pict>
      </w:r>
    </w:p>
    <w:p>
      <w:pPr>
        <w:pStyle w:val="FirstParagraph"/>
      </w:pPr>
      <w:r>
        <w:rPr>
          <w:bCs/>
          <w:b/>
        </w:rPr>
        <w:t xml:space="preserve">Bibliography Note:</w:t>
      </w:r>
      <w:r>
        <w:t xml:space="preserve"> </w:t>
      </w:r>
      <w:r>
        <w:t xml:space="preserve">This term paper references general standards set by the Handwerkskammer Berlin and federal German building guidelines applicable to urban centers like</w:t>
      </w:r>
    </w:p>
    <w:p>
      <w:pPr>
        <w:pStyle w:val="BodyText"/>
      </w:pPr>
      <w:r>
        <w:t xml:space="preserve">Germany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Standards of the Carpenter in Germany Berlin</dc:title>
  <dc:creator/>
  <dc:language>en</dc:language>
  <cp:keywords/>
  <dcterms:created xsi:type="dcterms:W3CDTF">2026-07-29T06:44:31Z</dcterms:created>
  <dcterms:modified xsi:type="dcterms:W3CDTF">2026-07-29T06:44:31Z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