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Frankfurt</w:t>
      </w:r>
    </w:p>
    <w:bookmarkStart w:id="35" w:name="X8e3e55c4879b9451d0a2602dc5c230e283b3a37"/>
    <w:p>
      <w:pPr>
        <w:pStyle w:val="Heading1"/>
      </w:pPr>
      <w:r>
        <w:t xml:space="preserve">The Craftsmanship of Precision and Tradition</w:t>
      </w:r>
    </w:p>
    <w:bookmarkStart w:id="20" w:name="X5c88edd6a6ff829a63aa64d6d89d66e4726295c"/>
    <w:p>
      <w:pPr>
        <w:pStyle w:val="Heading2"/>
      </w:pPr>
      <w:r>
        <w:t xml:space="preserve">A Term Paper on the Carpenter in Germany Frankfurt</w:t>
      </w:r>
    </w:p>
    <w:p>
      <w:pPr>
        <w:pStyle w:val="FirstParagraph"/>
      </w:pPr>
      <w:r>
        <w:rPr>
          <w:iCs/>
          <w:i/>
          <w:bCs/>
          <w:b/>
        </w:rPr>
        <w:t xml:space="preserve">Abstract:</w:t>
      </w:r>
      <w:r>
        <w:br/>
      </w:r>
      <w:r>
        <w:t xml:space="preserve">This term paper explores the multifaceted role of the Carpenter within the specific socio-economic and cultural context of Germany Frankfurt. It examines how traditional craftsmanship intersects with modern architectural demands in one of Europe’s most dynamic financial hubs. The document analyzes the educational requirements, regulatory frameworks, and market trends defining the profession today, emphasizing why local expertise is vital for sustainable urban development in this German city.</w:t>
      </w:r>
    </w:p>
    <w:bookmarkEnd w:id="20"/>
    <w:bookmarkStart w:id="21" w:name="introduction"/>
    <w:p>
      <w:pPr>
        <w:pStyle w:val="Heading2"/>
      </w:pPr>
      <w:r>
        <w:t xml:space="preserve">1. Introduction</w:t>
      </w:r>
    </w:p>
    <w:p>
      <w:pPr>
        <w:pStyle w:val="FirstParagraph"/>
      </w:pPr>
      <w:r>
        <w:t xml:space="preserve">In the heart of continental Europe lies Germany Frankfurt (Frankfurt am Main), a metropolis renowned for its skyline, financial dominance, and historical resilience. While often perceived through the lens of international banking and modern glass skyscrapers, the city’s infrastructure relies heavily on skilled tradespeople. Among these professionals, no role is more foundational or culturally significant than that of the</w:t>
      </w:r>
      <w:r>
        <w:t xml:space="preserve"> </w:t>
      </w:r>
      <w:r>
        <w:rPr>
          <w:bCs/>
          <w:b/>
        </w:rPr>
        <w:t xml:space="preserve">Carpenter</w:t>
      </w:r>
      <w:r>
        <w:t xml:space="preserve">. In Germany Frankfurt, carpentry is not merely a trade; it is a discipline rooted in centuries-old guild traditions and sharpened by rigorous technical standards.</w:t>
      </w:r>
    </w:p>
    <w:p>
      <w:pPr>
        <w:pStyle w:val="BodyText"/>
      </w:pPr>
      <w:r>
        <w:t xml:space="preserve">This term paper aims to provide a comprehensive overview of the carpentry profession specifically tailored to the environment of Germany Frankfurt. It will discuss the historical context, the legal and educational frameworks required to practice in this region, the specific challenges posed by urban density, and future trends affecting woodworking craftsmanship. Understanding these elements is crucial for anyone involved in construction projects within</w:t>
      </w:r>
      <w:r>
        <w:t xml:space="preserve"> </w:t>
      </w:r>
      <w:r>
        <w:rPr>
          <w:bCs/>
          <w:b/>
        </w:rPr>
        <w:t xml:space="preserve">Germany Frankfurt</w:t>
      </w:r>
      <w:r>
        <w:t xml:space="preserve">, as they highlight why local expertise is indispensable.</w:t>
      </w:r>
    </w:p>
    <w:bookmarkEnd w:id="21"/>
    <w:bookmarkStart w:id="22" w:name="X3cd71d2dc0071d00385e0d5ec24d0035fa30713"/>
    <w:p>
      <w:pPr>
        <w:pStyle w:val="Heading2"/>
      </w:pPr>
      <w:r>
        <w:t xml:space="preserve">2. Historical Context: The Legacy of Craftsmanship in Germany Frankfurt</w:t>
      </w:r>
    </w:p>
    <w:p>
      <w:pPr>
        <w:pStyle w:val="FirstParagraph"/>
      </w:pPr>
      <w:r>
        <w:t xml:space="preserve">The history of carpentry in Germany is deeply tied to the concept of the "Handwerk" (crafts and trades). In Germany Frankfurt, this tradition dates back to medieval times when guilds regulated quality and training. Even after World War II reconstruction, carpenters in</w:t>
      </w:r>
      <w:r>
        <w:t xml:space="preserve"> </w:t>
      </w:r>
      <w:r>
        <w:rPr>
          <w:bCs/>
          <w:b/>
        </w:rPr>
        <w:t xml:space="preserve">Germany Frankfurt</w:t>
      </w:r>
      <w:r>
        <w:t xml:space="preserve"> </w:t>
      </w:r>
      <w:r>
        <w:t xml:space="preserve">played a pivotal role in rebuilding homes, churches, and public buildings.</w:t>
      </w:r>
    </w:p>
    <w:p>
      <w:pPr>
        <w:pStyle w:val="BodyText"/>
      </w:pPr>
      <w:r>
        <w:t xml:space="preserve">The aesthetic of the city reflects this legacy. From the timber-framed houses (Fachwerk) preserved in historic districts to modern renovations that blend old wood structures with new energy-efficient technologies, the</w:t>
      </w:r>
      <w:r>
        <w:t xml:space="preserve"> </w:t>
      </w:r>
      <w:r>
        <w:rPr>
          <w:bCs/>
          <w:b/>
        </w:rPr>
        <w:t xml:space="preserve">Carpenter</w:t>
      </w:r>
      <w:r>
        <w:t xml:space="preserve"> </w:t>
      </w:r>
      <w:r>
        <w:t xml:space="preserve">is the guardian of this architectural continuity. In a city that values both heritage and innovation, the carpenter serves as a bridge between past traditions and future sustainability.</w:t>
      </w:r>
    </w:p>
    <w:bookmarkEnd w:id="22"/>
    <w:bookmarkStart w:id="25" w:name="X7846ea2a24f7936d0c8a45c89b29fa3ffca1b6a"/>
    <w:p>
      <w:pPr>
        <w:pStyle w:val="Heading2"/>
      </w:pPr>
      <w:r>
        <w:t xml:space="preserve">3. Educational Requirements and Professional Certification</w:t>
      </w:r>
    </w:p>
    <w:p>
      <w:pPr>
        <w:pStyle w:val="FirstParagraph"/>
      </w:pPr>
      <w:r>
        <w:t xml:space="preserve">To work as a qualified Carpenter in Germany Frankfurt, one must adhere to strict national standards set by the German government. The primary pathway is the dual education system (Duale Ausbildung), which combines practical training in a workshop or construction site with theoretical instruction at a vocational school (Berufsschule).</w:t>
      </w:r>
    </w:p>
    <w:bookmarkStart w:id="23" w:name="the-apprenticeship-model"/>
    <w:p>
      <w:pPr>
        <w:pStyle w:val="Heading3"/>
      </w:pPr>
      <w:r>
        <w:t xml:space="preserve">3.1 The Apprenticeship Model</w:t>
      </w:r>
    </w:p>
    <w:p>
      <w:pPr>
        <w:pStyle w:val="FirstParagraph"/>
      </w:pPr>
      <w:r>
        <w:t xml:space="preserve">The standard apprenticeship lasts three and a half years. During this period, aspiring carpenters learn essential skills including:</w:t>
      </w:r>
    </w:p>
    <w:p>
      <w:pPr>
        <w:numPr>
          <w:ilvl w:val="0"/>
          <w:numId w:val="1001"/>
        </w:numPr>
        <w:pStyle w:val="Compact"/>
      </w:pPr>
      <w:r>
        <w:rPr>
          <w:bCs/>
          <w:b/>
        </w:rPr>
        <w:t xml:space="preserve">Cutting and Joining:</w:t>
      </w:r>
      <w:r>
        <w:t xml:space="preserve"> </w:t>
      </w:r>
      <w:r>
        <w:t xml:space="preserve">Mastery of various wood types, composites, and modern materials.</w:t>
      </w:r>
    </w:p>
    <w:p>
      <w:pPr>
        <w:numPr>
          <w:ilvl w:val="0"/>
          <w:numId w:val="1001"/>
        </w:numPr>
        <w:pStyle w:val="Compact"/>
      </w:pPr>
      <w:r>
        <w:rPr>
          <w:bCs/>
          <w:b/>
        </w:rPr>
        <w:t xml:space="preserve">Drawing Reading:</w:t>
      </w:r>
      <w:r>
        <w:t xml:space="preserve"> </w:t>
      </w:r>
      <w:r>
        <w:t xml:space="preserve">Interpretation of complex architectural blueprints common in urban projects.</w:t>
      </w:r>
    </w:p>
    <w:p>
      <w:pPr>
        <w:numPr>
          <w:ilvl w:val="0"/>
          <w:numId w:val="1001"/>
        </w:numPr>
        <w:pStyle w:val="Compact"/>
      </w:pPr>
      <w:r>
        <w:rPr>
          <w:bCs/>
          <w:b/>
        </w:rPr>
        <w:t xml:space="preserve">Machinery Operation:</w:t>
      </w:r>
    </w:p>
    <w:p>
      <w:pPr>
        <w:numPr>
          <w:ilvl w:val="0"/>
          <w:numId w:val="1001"/>
        </w:numPr>
        <w:pStyle w:val="Compact"/>
      </w:pPr>
      <w:r>
        <w:rPr>
          <w:bCs/>
          <w:b/>
        </w:rPr>
        <w:t xml:space="preserve">Safety Regulations:</w:t>
      </w:r>
      <w:r>
        <w:t xml:space="preserve"> </w:t>
      </w:r>
      <w:r>
        <w:t xml:space="preserve">Adherence to the stringent work safety laws (Arbeitsschutz) enforced in</w:t>
      </w:r>
      <w:r>
        <w:t xml:space="preserve"> </w:t>
      </w:r>
      <w:r>
        <w:rPr>
          <w:bCs/>
          <w:b/>
        </w:rPr>
        <w:t xml:space="preserve">Germany Frankfurt</w:t>
      </w:r>
      <w:r>
        <w:t xml:space="preserve">.</w:t>
      </w:r>
    </w:p>
    <w:bookmarkEnd w:id="23"/>
    <w:bookmarkStart w:id="24" w:name="certification-and-further-education"/>
    <w:p>
      <w:pPr>
        <w:pStyle w:val="Heading3"/>
      </w:pPr>
      <w:r>
        <w:t xml:space="preserve">3.2 Certification and Further Education</w:t>
      </w:r>
    </w:p>
    <w:p>
      <w:pPr>
        <w:pStyle w:val="FirstParagraph"/>
      </w:pPr>
      <w:r>
        <w:t xml:space="preserve">In Germany Frankfurt, career advancement often requires further certification. A journeyman’s certificate (Gesellenbrief) is the baseline for independent work. For those aiming for management roles or specialized projects in high-end residential renovations common in affluent districts like Sachsenhausen or Westend, additional qualifications such as becoming a "Meister" (Master Craftsman) are highly preferred. This title allows an individual to train apprentices and run their own business legally within the German trade chamber system.</w:t>
      </w:r>
    </w:p>
    <w:bookmarkEnd w:id="24"/>
    <w:bookmarkEnd w:id="25"/>
    <w:bookmarkStart w:id="29" w:name="Xea29106adcb7443f4381a596c7f52178d769b87"/>
    <w:p>
      <w:pPr>
        <w:pStyle w:val="Heading2"/>
      </w:pPr>
      <w:r>
        <w:t xml:space="preserve">4. The Role of the Carpenter in Urban Development</w:t>
      </w:r>
    </w:p>
    <w:p>
      <w:pPr>
        <w:pStyle w:val="FirstParagraph"/>
      </w:pPr>
      <w:r>
        <w:rPr>
          <w:bCs/>
          <w:b/>
        </w:rPr>
        <w:t xml:space="preserve">Germany Frankfurt</w:t>
      </w:r>
      <w:r>
        <w:t xml:space="preserve"> </w:t>
      </w:r>
      <w:r>
        <w:t xml:space="preserve">is currently undergoing a construction boom, driven by population growth and commercial expansion. The role of the</w:t>
      </w:r>
      <w:r>
        <w:t xml:space="preserve"> </w:t>
      </w:r>
      <w:r>
        <w:rPr>
          <w:bCs/>
          <w:b/>
        </w:rPr>
        <w:t xml:space="preserve">Carpenter</w:t>
      </w:r>
      <w:r>
        <w:t xml:space="preserve"> </w:t>
      </w:r>
      <w:r>
        <w:t xml:space="preserve">has evolved to meet these new demands.</w:t>
      </w:r>
    </w:p>
    <w:bookmarkStart w:id="26" w:name="interior-fit-outs-and-commercial-spaces"/>
    <w:p>
      <w:pPr>
        <w:pStyle w:val="Heading3"/>
      </w:pPr>
      <w:r>
        <w:t xml:space="preserve">4.1 Interior Fit-Outs and Commercial Spaces</w:t>
      </w:r>
    </w:p>
    <w:p>
      <w:pPr>
        <w:pStyle w:val="FirstParagraph"/>
      </w:pPr>
      <w:r>
        <w:t xml:space="preserve">A significant portion of carpentry work in the city involves interior fit-outs for offices, banks, and retail spaces. Precision is paramount here. Carpenters must install custom cabinetry, partition walls, and decorative wood paneling that meet strict fire safety codes (Brandverordnung). In a dense urban environment like Frankfurt, where acoustic privacy and aesthetic appeal are premium features in office leases skilled carpenters are essential for creating functional workspaces.</w:t>
      </w:r>
    </w:p>
    <w:bookmarkEnd w:id="26"/>
    <w:bookmarkStart w:id="27" w:name="renovation-of-historic-buildings"/>
    <w:p>
      <w:pPr>
        <w:pStyle w:val="Heading3"/>
      </w:pPr>
      <w:r>
        <w:t xml:space="preserve">4.2 Renovation of Historic Buildings</w:t>
      </w:r>
    </w:p>
    <w:p>
      <w:pPr>
        <w:pStyle w:val="FirstParagraph"/>
      </w:pPr>
      <w:r>
        <w:t xml:space="preserve">Franfurt’s skyline includes many listed historic buildings. Renovating these structures requires specialized knowledge. A Carpenter working in this sector must understand how to repair original timber frames without compromising structural integrity or historical authenticity. This niche market is vital for preserving the cultural identity of</w:t>
      </w:r>
      <w:r>
        <w:t xml:space="preserve"> </w:t>
      </w:r>
      <w:r>
        <w:rPr>
          <w:bCs/>
          <w:b/>
        </w:rPr>
        <w:t xml:space="preserve">Germany Frankfurt</w:t>
      </w:r>
      <w:r>
        <w:t xml:space="preserve">.</w:t>
      </w:r>
    </w:p>
    <w:bookmarkEnd w:id="27"/>
    <w:bookmarkStart w:id="28" w:name="exterior-works-and-facades"/>
    <w:p>
      <w:pPr>
        <w:pStyle w:val="Heading3"/>
      </w:pPr>
      <w:r>
        <w:t xml:space="preserve">4.3 Exterior Works and Facades</w:t>
      </w:r>
    </w:p>
    <w:p>
      <w:pPr>
        <w:pStyle w:val="FirstParagraph"/>
      </w:pPr>
      <w:r>
        <w:t xml:space="preserve">New construction projects in Frankfurt often feature wooden cladding or facade systems that provide insulation and aesthetic warmth to modern concrete structures. Carpenters are responsible for the installation of these complex exterior layers, which must withstand weather conditions while maintaining high energy efficiency standards (Energieeinsparverordnung).</w:t>
      </w:r>
    </w:p>
    <w:bookmarkEnd w:id="28"/>
    <w:bookmarkEnd w:id="29"/>
    <w:bookmarkStart w:id="32" w:name="challenges-and-future-trends"/>
    <w:p>
      <w:pPr>
        <w:pStyle w:val="Heading2"/>
      </w:pPr>
      <w:r>
        <w:t xml:space="preserve">5. Challenges and Future Trends</w:t>
      </w:r>
    </w:p>
    <w:p>
      <w:pPr>
        <w:pStyle w:val="FirstParagraph"/>
      </w:pPr>
      <w:r>
        <w:t xml:space="preserve">The carpentry industry in Germany Frankfurt faces several contemporary challenges. First is the shortage of skilled labor (Fachkräftemangel). As experienced craftsmen retire, attracting younger generations to the trade is a priority for local guilds.</w:t>
      </w:r>
    </w:p>
    <w:bookmarkStart w:id="30" w:name="sustainability-and-green-building"/>
    <w:p>
      <w:pPr>
        <w:pStyle w:val="Heading3"/>
      </w:pPr>
      <w:r>
        <w:t xml:space="preserve">5.1 Sustainability and Green Building</w:t>
      </w:r>
    </w:p>
    <w:p>
      <w:pPr>
        <w:pStyle w:val="FirstParagraph"/>
      </w:pPr>
      <w:r>
        <w:t xml:space="preserve">Sustainability is a major trend in Germany. Carpenters are increasingly required to work with renewable materials, such as engineered wood products (CLT - Cross Laminated Timber), which have low carbon footprints. In Frankfurt, where green building certifications like DGNB or LEED are common requirements for new developments, carpenters must be knowledgeable about sustainable sourcing and processing.</w:t>
      </w:r>
    </w:p>
    <w:bookmarkEnd w:id="30"/>
    <w:bookmarkStart w:id="31" w:name="digitalization"/>
    <w:p>
      <w:pPr>
        <w:pStyle w:val="Heading3"/>
      </w:pPr>
      <w:r>
        <w:t xml:space="preserve">5.2 Digitalization</w:t>
      </w:r>
    </w:p>
    <w:p>
      <w:pPr>
        <w:pStyle w:val="FirstParagraph"/>
      </w:pPr>
      <w:r>
        <w:t xml:space="preserve">The integration of Building Information Modeling (BIM) is changing how carpenters work. Digital planning allows for precise pre-fabrication of components in the workshop, reducing waste on-site. In a busy city like Frankfurt, where construction sites are tight and noise/dust regulations are strict, off-site prefabrication led by skilled carpenters is becoming the standard.</w:t>
      </w:r>
    </w:p>
    <w:bookmarkEnd w:id="31"/>
    <w:bookmarkEnd w:id="32"/>
    <w:bookmarkStart w:id="33" w:name="conclusion"/>
    <w:p>
      <w:pPr>
        <w:pStyle w:val="Heading2"/>
      </w:pPr>
      <w:r>
        <w:t xml:space="preserve">6. Conclusion</w:t>
      </w:r>
    </w:p>
    <w:p>
      <w:pPr>
        <w:pStyle w:val="FirstParagraph"/>
      </w:pPr>
      <w:r>
        <w:t xml:space="preserve">The Carpenter remains an indispensable figure in the landscape of Germany Frankfurt. From preserving historic timber structures to constructing high-tech commercial interiors, their work defines the quality and character of the city’s built environment. The profession demands not only manual dexterity but also a deep understanding of regulatory compliance, sustainability, and technology.</w:t>
      </w:r>
    </w:p>
    <w:p>
      <w:pPr>
        <w:pStyle w:val="BodyText"/>
      </w:pPr>
      <w:r>
        <w:t xml:space="preserve">For stakeholders in construction and development within this region, engaging with certified local carpenters ensures that projects meet German standards for safety, quality, and durability. As Germany Frankfurt continues to grow as a global city, the evolution of the carpentry trade will mirror the city’s commitment to balancing tradition with modernity.</w:t>
      </w:r>
    </w:p>
    <w:bookmarkEnd w:id="33"/>
    <w:bookmarkStart w:id="34" w:name="references"/>
    <w:p>
      <w:pPr>
        <w:pStyle w:val="Heading2"/>
      </w:pPr>
      <w:r>
        <w:t xml:space="preserve">7. References</w:t>
      </w:r>
    </w:p>
    <w:p>
      <w:pPr>
        <w:numPr>
          <w:ilvl w:val="0"/>
          <w:numId w:val="1002"/>
        </w:numPr>
        <w:pStyle w:val="Compact"/>
      </w:pPr>
      <w:r>
        <w:t xml:space="preserve">IHK Frankfurt am Main (Chamber of Industry and Commerce). "Handwerk in der Region Frankfurt/Rhein-Main."</w:t>
      </w:r>
    </w:p>
    <w:p>
      <w:pPr>
        <w:numPr>
          <w:ilvl w:val="0"/>
          <w:numId w:val="1002"/>
        </w:numPr>
        <w:pStyle w:val="Compact"/>
      </w:pPr>
      <w:r>
        <w:t xml:space="preserve">Bundesinnungsverband des Deutschen Zimmererhandwerks. "Standards für modernes Holzbauen."</w:t>
      </w:r>
    </w:p>
    <w:p>
      <w:pPr>
        <w:numPr>
          <w:ilvl w:val="0"/>
          <w:numId w:val="1002"/>
        </w:numPr>
        <w:pStyle w:val="Compact"/>
      </w:pPr>
      <w:r>
        <w:t xml:space="preserve">Hauptstadtregion Rhein-Main. "Urban Development Report 2023: Construction and Infrastructure."</w:t>
      </w:r>
    </w:p>
    <w:p>
      <w:pPr>
        <w:numPr>
          <w:ilvl w:val="0"/>
          <w:numId w:val="1002"/>
        </w:numPr>
        <w:pStyle w:val="Compact"/>
      </w:pPr>
      <w:r>
        <w:t xml:space="preserve">DIN Standards for Carpentry and Wood Construction (DIN EN 1995).</w:t>
      </w:r>
    </w:p>
    <w:p>
      <w:pPr>
        <w:pStyle w:val="FirstParagraph"/>
      </w:pPr>
      <w:r>
        <w:rPr>
          <w:iCs/>
          <w:i/>
        </w:rPr>
        <w:t xml:space="preserve">This Term Paper was prepared for academic review regarding professional trades in Germany Frankfurt.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Germany Frankfurt</dc:title>
  <dc:creator/>
  <dc:language>en</dc:language>
  <cp:keywords/>
  <dcterms:created xsi:type="dcterms:W3CDTF">2026-07-29T12:21:51Z</dcterms:created>
  <dcterms:modified xsi:type="dcterms:W3CDTF">2026-07-29T12:21:51Z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