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Carpentry</w:t>
      </w:r>
      <w:r>
        <w:t xml:space="preserve"> </w:t>
      </w:r>
      <w:r>
        <w:t xml:space="preserve">Trade</w:t>
      </w:r>
      <w:r>
        <w:t xml:space="preserve"> </w:t>
      </w:r>
      <w:r>
        <w:t xml:space="preserve">in</w:t>
      </w:r>
      <w:r>
        <w:t xml:space="preserve"> </w:t>
      </w:r>
      <w:r>
        <w:t xml:space="preserve">Germany,</w:t>
      </w:r>
      <w:r>
        <w:t xml:space="preserve"> </w:t>
      </w:r>
      <w:r>
        <w:t xml:space="preserve">Munich</w:t>
      </w:r>
    </w:p>
    <w:bookmarkStart w:id="29" w:name="Xc789514d5cab9a1f0924dc51459f6b71d47244c"/>
    <w:p>
      <w:pPr>
        <w:pStyle w:val="Heading1"/>
      </w:pPr>
      <w:r>
        <w:t xml:space="preserve">The Craft of Precision and Tradition</w:t>
      </w:r>
      <w:r>
        <w:br/>
      </w:r>
      <w:r>
        <w:t xml:space="preserve">A Term Paper on the Carpentry Profession in Germany, Munich</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Technical University of Munich (TUM) / Vocational Training Center</w:t>
      </w:r>
    </w:p>
    <w:p>
      <w:pPr>
        <w:pStyle w:val="BodyText"/>
      </w:pPr>
      <w:r>
        <w:t xml:space="preserve">This term paper explores the multifaceted role of a Carpenter within the specific cultural, economic, and architectural context of Germany Munich. By examining the rigorous training standards required by German law (Handwerksordnung), the integration of traditional woodworking techniques with modern construction technologies, and local housing trends in Munich this document analyzes why skilled carpenters are indispensable to the region's development. The study highlights how Munich’s high demand for both renovation and new builds necessitates a workforce that combines historical craftsmanship with contemporary efficiency.</w:t>
      </w:r>
    </w:p>
    <w:p>
      <w:r>
        <w:pict>
          <v:rect style="width:0;height:1.5pt" o:hralign="center" o:hrstd="t" o:hr="t"/>
        </w:pict>
      </w:r>
    </w:p>
    <w:bookmarkStart w:id="20" w:name="introduction"/>
    <w:p>
      <w:pPr>
        <w:pStyle w:val="Heading2"/>
      </w:pPr>
      <w:r>
        <w:t xml:space="preserve">1. Introduction</w:t>
      </w:r>
    </w:p>
    <w:p>
      <w:pPr>
        <w:pStyle w:val="FirstParagraph"/>
      </w:pPr>
      <w:r>
        <w:t xml:space="preserve">The term "Carpenter" often conjures images of rustic woodwork, yet in the modern industrialized world, particularly within Germany Munich, it represents a highly specialized and regulated profession. In German terminology this role is known as "Tischler" (cabinet maker/fine carpenter) or "Zimmerer" (timber framer/structural carpenter). This distinction is crucial because the trade in Germany is not merely about assembling furniture; it involves structural integrity, thermal efficiency, and aesthetic precision. Munich a city renowned for its blend of Bavarian tradition and cutting-edge innovation serves as an ideal case study for understanding the contemporary carpentry industry.</w:t>
      </w:r>
    </w:p>
    <w:p>
      <w:pPr>
        <w:pStyle w:val="BodyText"/>
      </w:pPr>
      <w:r>
        <w:t xml:space="preserve">The purpose of this term paper is to dissect the professional landscape of a Carpenter in Germany Munich. It will address the educational pathways, legal frameworks, market dynamics specific to Munich, and future trends affecting the trade. By focusing on these elements, we can appreciate why carpentery remains a cornerstone of German construction and housing culture.</w:t>
      </w:r>
    </w:p>
    <w:p>
      <w:r>
        <w:pict>
          <v:rect style="width:0;height:1.5pt" o:hralign="center" o:hrstd="t" o:hr="t"/>
        </w:pict>
      </w:r>
    </w:p>
    <w:bookmarkEnd w:id="20"/>
    <w:bookmarkStart w:id="21" w:name="educational-pathways-and-legal-framework"/>
    <w:p>
      <w:pPr>
        <w:pStyle w:val="Heading2"/>
      </w:pPr>
      <w:r>
        <w:t xml:space="preserve">2. Educational Pathways and Legal Framework</w:t>
      </w:r>
    </w:p>
    <w:p>
      <w:pPr>
        <w:pStyle w:val="FirstParagraph"/>
      </w:pPr>
      <w:r>
        <w:t xml:space="preserve">In Germany the profession of a Carpenter is protected by the "Handwerksordnung" (Crafts Code). This legal framework mandates that certain trades, including carpentry, require a license to practice independently. To become a qualified Carpenter in Germany Munich candidates must typically undergo an apprenticeship ("Ausbildung") lasting three and a half years. This dual-system education combines theoretical learning at the vocational school ("Berufsschule") with practical training in registered companies.</w:t>
      </w:r>
    </w:p>
    <w:p>
      <w:pPr>
        <w:pStyle w:val="BodyText"/>
      </w:pPr>
      <w:r>
        <w:t xml:space="preserve">The curriculum is rigorous, covering topics such as wood technology, structural mechanics, blueprint reading, and software design using CAD (Computer-Aided Design) systems. For a Carpenter operating in Germany Munich this theoretical foundation is vital due to strict building codes ("Bauordnung"). The region places high emphasis on energy efficiency standards such as "EnEV" (Energy Saving Ordinance), meaning modern carpenters must be proficient in installing complex window systems and insulation layers that meet stringent thermal performance criteria.</w:t>
      </w:r>
    </w:p>
    <w:p>
      <w:r>
        <w:pict>
          <v:rect style="width:0;height:1.5pt" o:hralign="center" o:hrstd="t" o:hr="t"/>
        </w:pict>
      </w:r>
    </w:p>
    <w:bookmarkEnd w:id="21"/>
    <w:bookmarkStart w:id="24" w:name="X276c021aae8170837a9a55264d92e765c7835d8"/>
    <w:p>
      <w:pPr>
        <w:pStyle w:val="Heading2"/>
      </w:pPr>
      <w:r>
        <w:t xml:space="preserve">3. The Munich Context: Market Dynamics and Housing Needs</w:t>
      </w:r>
    </w:p>
    <w:p>
      <w:pPr>
        <w:pStyle w:val="FirstParagraph"/>
      </w:pPr>
      <w:r>
        <w:t xml:space="preserve">Munich is not only the capital of Bavaria but also one of Germany’s most expensive real estate markets. This economic reality profoundly impacts the work of a Carpenter in Germany Munich. The city faces a chronic shortage of housing, leading to two distinct construction trends: high-density urban infill projects and extensive renovation ("Sanierung") of older buildings.</w:t>
      </w:r>
    </w:p>
    <w:bookmarkStart w:id="22" w:name="renovation-and-preservation"/>
    <w:p>
      <w:pPr>
        <w:pStyle w:val="Heading3"/>
      </w:pPr>
      <w:r>
        <w:t xml:space="preserve">3.1 Renovation and Preservation</w:t>
      </w:r>
    </w:p>
    <w:p>
      <w:pPr>
        <w:pStyle w:val="FirstParagraph"/>
      </w:pPr>
      <w:r>
        <w:t xml:space="preserve">Munich boasts many historical buildings from the late 19th and early 20th centuries, as well as traditional Bavarian farmhouses in the surrounding areas. A Carpenter in this region must often possess skills related to heritage conservation ("Denkmalpflege"). This involves repairing original wooden beams, restoring period-specific windows, and matching old wood types like oak or chestnut with new replacements that mimic age and grain. The ability to blend historical authenticity with modern thermal insulation is a specialized skill set highly valued in Munich.</w:t>
      </w:r>
    </w:p>
    <w:bookmarkEnd w:id="22"/>
    <w:bookmarkStart w:id="23" w:name="modern-construction-and-prefabrication"/>
    <w:p>
      <w:pPr>
        <w:pStyle w:val="Heading3"/>
      </w:pPr>
      <w:r>
        <w:t xml:space="preserve">3.2 Modern Construction and Prefabrication</w:t>
      </w:r>
    </w:p>
    <w:p>
      <w:pPr>
        <w:pStyle w:val="FirstParagraph"/>
      </w:pPr>
      <w:r>
        <w:t xml:space="preserve">Conversely, the demand for new housing drives the adoption of prefabricated timber construction ("Holztafelbau"). In Germany Munich numerous new apartment complexes are built using modular wooden components manufactured off-site and assembled on location. This method is faster, cleaner, and more environmentally friendly than traditional concrete construction. Carpenters involved in this sector must work closely with engineers to ensure precise tolerances during assembly. The efficiency of these projects relies heavily on the precision of the carpentry team.</w:t>
      </w:r>
    </w:p>
    <w:p>
      <w:r>
        <w:pict>
          <v:rect style="width:0;height:1.5pt" o:hralign="center" o:hrstd="t" o:hr="t"/>
        </w:pict>
      </w:r>
    </w:p>
    <w:bookmarkEnd w:id="23"/>
    <w:bookmarkEnd w:id="24"/>
    <w:bookmarkStart w:id="25" w:name="X030bc08d2f15d8d48cbefc31c9b3af77f3505d6"/>
    <w:p>
      <w:pPr>
        <w:pStyle w:val="Heading2"/>
      </w:pPr>
      <w:r>
        <w:t xml:space="preserve">4. Technological Integration and Sustainability</w:t>
      </w:r>
    </w:p>
    <w:p>
      <w:pPr>
        <w:pStyle w:val="FirstParagraph"/>
      </w:pPr>
      <w:r>
        <w:t xml:space="preserve">The modern Carpenter in Germany Munich is increasingly a technician as much as a craftsman. The integration of Building Information Modeling (BIM) allows carpenters to visualize entire structural systems before construction begins. This digital transformation reduces waste and errors, aligning with the sustainability goals prevalent in German urban planning.</w:t>
      </w:r>
    </w:p>
    <w:p>
      <w:pPr>
        <w:pStyle w:val="BodyText"/>
      </w:pPr>
      <w:r>
        <w:t xml:space="preserve">Sustainability is another critical aspect. Wood is a renewable resource, and Munich’s environmental policies encourage the use of timber in construction ("Holzbau"). A skilled Carpenter contributes to carbon reduction by specifying locally sourced wood and minimizing material waste. Furthermore, carpenters are responsible for ensuring that wooden structures comply with fire safety regulations, which requires advanced knowledge of treatment methods and compartmentalization techniques.</w:t>
      </w:r>
    </w:p>
    <w:p>
      <w:r>
        <w:pict>
          <v:rect style="width:0;height:1.5pt" o:hralign="center" o:hrstd="t" o:hr="t"/>
        </w:pict>
      </w:r>
    </w:p>
    <w:bookmarkEnd w:id="25"/>
    <w:bookmarkStart w:id="26" w:name="challenges-facing-the-profession"/>
    <w:p>
      <w:pPr>
        <w:pStyle w:val="Heading2"/>
      </w:pPr>
      <w:r>
        <w:t xml:space="preserve">5. Challenges Facing the Profession</w:t>
      </w:r>
    </w:p>
    <w:p>
      <w:pPr>
        <w:pStyle w:val="FirstParagraph"/>
      </w:pPr>
      <w:r>
        <w:t xml:space="preserve">Despite its importance the carpentry trade in Germany Munich faces significant challenges. The most pressing issue is a severe skilled labor shortage ("Fachkräftemangel"). As an aging workforce retires, attracting younger generations to vocational training remains difficult due to societal perceptions favoring university degrees over trades.</w:t>
      </w:r>
    </w:p>
    <w:p>
      <w:pPr>
        <w:pStyle w:val="BodyText"/>
      </w:pPr>
      <w:r>
        <w:t xml:space="preserve">Additionally rising material costs and supply chain disruptions affect project timelines and budgets. In Munich where land costs are exceptionally high, delays in construction translate directly into financial losses for developers. Therefore, the reliability and punctuality of a Carpenter are not just professional virtues but economic necessities.</w:t>
      </w:r>
    </w:p>
    <w:p>
      <w:r>
        <w:pict>
          <v:rect style="width:0;height:1.5pt" o:hralign="center" o:hrstd="t" o:hr="t"/>
        </w:pict>
      </w:r>
    </w:p>
    <w:bookmarkEnd w:id="26"/>
    <w:bookmarkStart w:id="27" w:name="conclusion"/>
    <w:p>
      <w:pPr>
        <w:pStyle w:val="Heading2"/>
      </w:pPr>
      <w:r>
        <w:t xml:space="preserve">6. Conclusion</w:t>
      </w:r>
    </w:p>
    <w:p>
      <w:pPr>
        <w:pStyle w:val="FirstParagraph"/>
      </w:pPr>
      <w:r>
        <w:t xml:space="preserve">In conclusion the role of a Carpenter in Germany Munich is complex and dynamic. It bridges the gap between traditional Bavarian craftsmanship and modern technological innovation. From preserving historical architecture to constructing energy-efficient modern homes, carpenters are essential to the city’s identity and functionality.</w:t>
      </w:r>
    </w:p>
    <w:p>
      <w:pPr>
        <w:pStyle w:val="BodyText"/>
      </w:pPr>
      <w:r>
        <w:t xml:space="preserve">The strict regulatory environment ensures high quality standards, while the unique market demands of Munich require versatility and technical proficiency. As Germany continues its Energiewende (energy transition) and urbanization expands professions like carpentry will remain pivotal. Future developments may see an increased reliance on digital tools and sustainable materials, requiring continuous education for practitioners.</w:t>
      </w:r>
    </w:p>
    <w:p>
      <w:pPr>
        <w:pStyle w:val="BodyText"/>
      </w:pPr>
      <w:r>
        <w:t xml:space="preserve">For students and professionals alike understanding the nuances of this trade within the specific context of Germany Munich is crucial. It highlights how a traditional craft can evolve to meet modern societal needs while maintaining its core values of precision, durability, and respect for material.</w:t>
      </w:r>
    </w:p>
    <w:p>
      <w:r>
        <w:pict>
          <v:rect style="width:0;height:1.5pt" o:hralign="center" o:hrstd="t" o:hr="t"/>
        </w:pict>
      </w:r>
    </w:p>
    <w:bookmarkEnd w:id="27"/>
    <w:bookmarkStart w:id="28" w:name="references"/>
    <w:p>
      <w:pPr>
        <w:pStyle w:val="Heading2"/>
      </w:pPr>
      <w:r>
        <w:t xml:space="preserve">7. References</w:t>
      </w:r>
    </w:p>
    <w:p>
      <w:pPr>
        <w:numPr>
          <w:ilvl w:val="0"/>
          <w:numId w:val="1001"/>
        </w:numPr>
        <w:pStyle w:val="Compact"/>
      </w:pPr>
      <w:r>
        <w:t xml:space="preserve">- Handwerkskammer für München und Oberbayern. (2023). "Berufsprofil Tischler/Zimmerer."</w:t>
      </w:r>
    </w:p>
    <w:p>
      <w:pPr>
        <w:numPr>
          <w:ilvl w:val="0"/>
          <w:numId w:val="1001"/>
        </w:numPr>
        <w:pStyle w:val="Compact"/>
      </w:pPr>
      <w:r>
        <w:t xml:space="preserve">- Bayerisches Staatsministerium für Wohnen, Bau und Verkehr. (2022). "Bauordnung Bayern and Energy Standards."</w:t>
      </w:r>
    </w:p>
    <w:p>
      <w:pPr>
        <w:numPr>
          <w:ilvl w:val="0"/>
          <w:numId w:val="1001"/>
        </w:numPr>
        <w:pStyle w:val="Compact"/>
      </w:pPr>
      <w:r>
        <w:t xml:space="preserve">- Deutscher Zimmerer- und Schreinerverband. (2023). "Fachkräftemangel im Handwerk: Herausforderungen und Lösungen."</w:t>
      </w:r>
    </w:p>
    <w:p>
      <w:pPr>
        <w:numPr>
          <w:ilvl w:val="0"/>
          <w:numId w:val="1001"/>
        </w:numPr>
        <w:pStyle w:val="Compact"/>
      </w:pPr>
      <w:r>
        <w:t xml:space="preserve">- Stadt München Statistisches Landesamt. (2023). "Wohnungsbauprogramm and Bauboom in München."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Carpentry Trade in Germany, Munich</dc:title>
  <dc:creator/>
  <cp:keywords/>
  <dcterms:created xsi:type="dcterms:W3CDTF">2026-07-29T05:49:38Z</dcterms:created>
  <dcterms:modified xsi:type="dcterms:W3CDTF">2026-07-29T05:49:38Z</dcterms:modified>
</cp:coreProperties>
</file>

<file path=docProps/custom.xml><?xml version="1.0" encoding="utf-8"?>
<Properties xmlns="http://schemas.openxmlformats.org/officeDocument/2006/custom-properties" xmlns:vt="http://schemas.openxmlformats.org/officeDocument/2006/docPropsVTypes"/>
</file>