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dd6b996e1bbde1ab086b7e3bd6b75002fbf73f"/>
    <w:p>
      <w:pPr>
        <w:pStyle w:val="Heading1"/>
      </w:pPr>
      <w:r>
        <w:t xml:space="preserve">The Artisanal Legacy and Modern Evolution of the Carpenter in Italy Milan</w:t>
      </w:r>
    </w:p>
    <w:p>
      <w:pPr>
        <w:pStyle w:val="FirstParagraph"/>
      </w:pPr>
      <w:r>
        <w:rPr>
          <w:bCs/>
          <w:b/>
        </w:rPr>
        <w:t xml:space="preserve">Abstract</w:t>
      </w:r>
    </w:p>
    <w:p>
      <w:pPr>
        <w:pStyle w:val="BodyText"/>
      </w:pPr>
      <w:r>
        <w:t xml:space="preserve">This term paper explores the multifaceted role of the</w:t>
      </w:r>
      <w:r>
        <w:t xml:space="preserve"> </w:t>
      </w:r>
      <w:r>
        <w:rPr>
          <w:bCs/>
          <w:b/>
        </w:rPr>
        <w:t xml:space="preserve">Carpenter</w:t>
      </w:r>
      <w:r>
        <w:t xml:space="preserve">, a critical artisan within the broader context of construction, interior design, and heritage preservation. The study focuses specifically on</w:t>
      </w:r>
    </w:p>
    <w:p>
      <w:pPr>
        <w:pStyle w:val="BodyText"/>
      </w:pPr>
      <w:r>
        <w:t xml:space="preserve">Italy Milan, a global capital of fashion and design where traditional craftsmanship intersects with cutting-edge modernity. By examining historical influences, current market demands in Lombardy, regulatory frameworks in Italy , and future trends involving sustainability this paper argues that the carpentry profession is not merely a trade but a vital cultural asset essential for maintaining the aesthetic integrity of Milanese architecture while adapting to contemporary ecological standards.</w:t>
      </w:r>
    </w:p>
    <w:bookmarkStart w:id="20" w:name="introduction"/>
    <w:p>
      <w:pPr>
        <w:pStyle w:val="Heading2"/>
      </w:pPr>
      <w:r>
        <w:t xml:space="preserve">1. Introduction</w:t>
      </w:r>
    </w:p>
    <w:p>
      <w:pPr>
        <w:pStyle w:val="FirstParagraph"/>
      </w:pPr>
      <w:r>
        <w:t xml:space="preserve">Milan (Milano), the beating heart of Italy’s economic powerhouse Lombardy, is globally renowned for its fashion weeks and design fairs. However beneath the veneer of high-end aesthetics lies a deep-rooted tradition of artisanal excellence. Central to this tradition is the</w:t>
      </w:r>
      <w:r>
        <w:t xml:space="preserve"> </w:t>
      </w:r>
      <w:r>
        <w:rPr>
          <w:bCs/>
          <w:b/>
        </w:rPr>
        <w:t xml:space="preserve">Carpenter</w:t>
      </w:r>
      <w:r>
        <w:t xml:space="preserve">. In many modern narratives carpentry is often overshadowed by industrial manufacturing or automated construction techniques. Yet in</w:t>
      </w:r>
    </w:p>
    <w:p>
      <w:pPr>
        <w:pStyle w:val="BodyText"/>
      </w:pPr>
      <w:r>
        <w:t xml:space="preserve">Italy Milan, where historic palazzos coexist with futuristic skyscrapers like the Bosco Verticale, the hand of the skilled woodworker remains indispensable.</w:t>
      </w:r>
    </w:p>
    <w:p>
      <w:pPr>
        <w:pStyle w:val="BodyText"/>
      </w:pPr>
      <w:r>
        <w:t xml:space="preserve">The objective of this paper is to analyze how the identity of a carpenter has evolved within this specific geographic and cultural locale. It seeks to understand why local artisans are increasingly valued not just for their utility but as custodians of regional heritage. Furthermore it will discuss the challenges faced by woodworkers in</w:t>
      </w:r>
    </w:p>
    <w:p>
      <w:pPr>
        <w:pStyle w:val="BodyText"/>
      </w:pPr>
      <w:r>
        <w:t xml:space="preserve">Italy Milan, including competition from mass-produced furniture imports and the urgent need for sustainable sourcing.</w:t>
      </w:r>
    </w:p>
    <w:bookmarkEnd w:id="20"/>
    <w:bookmarkStart w:id="21" w:name="X6d03a24829f62843bcd8c81c138ac38dfe5352b"/>
    <w:p>
      <w:pPr>
        <w:pStyle w:val="Heading2"/>
      </w:pPr>
      <w:r>
        <w:t xml:space="preserve">2. Historical Context: The Guilds and Renaissance Roots</w:t>
      </w:r>
    </w:p>
    <w:p>
      <w:pPr>
        <w:pStyle w:val="FirstParagraph"/>
      </w:pPr>
      <w:r>
        <w:t xml:space="preserve">To understand the present state of carpentry in</w:t>
      </w:r>
    </w:p>
    <w:p>
      <w:pPr>
        <w:pStyle w:val="BodyText"/>
      </w:pPr>
      <w:r>
        <w:t xml:space="preserve">Italy Milan, one must look to its historical foundations. During the Renaissance, Italy was at the forefront of artistic innovation in Europe and woodworking was considered a fine art as much as a trade. Cities like Milan became hubs for luxury goods where intricate wood carving adorned church altars noble furniture and architectural details.</w:t>
      </w:r>
    </w:p>
    <w:p>
      <w:pPr>
        <w:pStyle w:val="BodyText"/>
      </w:pPr>
      <w:r>
        <w:t xml:space="preserve">The concept of guilds played a pivotal role here although Florence is more famous for its Arte dei Legnaioli, similar structures existed in Lombardy to regulate quality and training. These historical precedents established a cultural expectation in</w:t>
      </w:r>
    </w:p>
    <w:p>
      <w:pPr>
        <w:pStyle w:val="BodyText"/>
      </w:pPr>
      <w:r>
        <w:t xml:space="preserve">Italy Milan that woodwork should be durable beautiful and meticulously crafted. Even today when locals commission custom cabinetry or restoration work they expect a level of finish that reflects this centuries-old standard.</w:t>
      </w:r>
    </w:p>
    <w:p>
      <w:pPr>
        <w:pStyle w:val="BodyText"/>
      </w:pPr>
      <w:r>
        <w:t xml:space="preserve">This historical weight places significant responsibility on the modern</w:t>
      </w:r>
      <w:r>
        <w:t xml:space="preserve"> </w:t>
      </w:r>
      <w:r>
        <w:rPr>
          <w:bCs/>
          <w:b/>
        </w:rPr>
        <w:t xml:space="preserve">Carpenter</w:t>
      </w:r>
      <w:r>
        <w:t xml:space="preserve">. In</w:t>
      </w:r>
    </w:p>
    <w:p>
      <w:pPr>
        <w:pStyle w:val="BodyText"/>
      </w:pPr>
      <w:r>
        <w:t xml:space="preserve">Italy Milan, a carpenter is not just seen as someone who builds shelves but as an artisan capable of restoring Baroque frames or replicating 19th-century parquet floors. This expectation differentiates local craftsmen from generic construction workers and elevates the profession to one of artistic significance.</w:t>
      </w:r>
    </w:p>
    <w:bookmarkEnd w:id="21"/>
    <w:bookmarkStart w:id="24" w:name="X5b841ec94c9bc9d1c54abe1265f2ad75b7dc614"/>
    <w:p>
      <w:pPr>
        <w:pStyle w:val="Heading2"/>
      </w:pPr>
      <w:r>
        <w:t xml:space="preserve">3. The Modern Market Dynamics in Italy Milan</w:t>
      </w:r>
    </w:p>
    <w:p>
      <w:pPr>
        <w:pStyle w:val="FirstParagraph"/>
      </w:pPr>
      <w:r>
        <w:t xml:space="preserve">In contemporary</w:t>
      </w:r>
    </w:p>
    <w:p>
      <w:pPr>
        <w:pStyle w:val="BodyText"/>
      </w:pPr>
      <w:r>
        <w:t xml:space="preserve">Italy Milan, the demand for carpentry services is driven by two distinct sectors: residential renovation and high-end commercial design. Due to strict building preservation laws in historic city centers such as Navigli or Brera, homeowners often cannot alter structural elements but can extensively modify interior woodwork. This creates a steady market for bespoke carpenters who specialize in fitting modern amenities into historic shells.</w:t>
      </w:r>
    </w:p>
    <w:bookmarkStart w:id="22" w:name="custom-furniture-and-design-integration"/>
    <w:p>
      <w:pPr>
        <w:pStyle w:val="Heading3"/>
      </w:pPr>
      <w:r>
        <w:t xml:space="preserve">3.1 Custom Furniture and Design Integration</w:t>
      </w:r>
    </w:p>
    <w:p>
      <w:pPr>
        <w:pStyle w:val="FirstParagraph"/>
      </w:pPr>
      <w:r>
        <w:t xml:space="preserve">Milan is home to Salone del Mobile the world's leading furniture fair. Consequently there is intense pressure on local suppliers to innovate. A modern</w:t>
      </w:r>
      <w:r>
        <w:t xml:space="preserve"> </w:t>
      </w:r>
      <w:r>
        <w:rPr>
          <w:bCs/>
          <w:b/>
        </w:rPr>
        <w:t xml:space="preserve">Carpenter</w:t>
      </w:r>
      <w:r>
        <w:t xml:space="preserve"> </w:t>
      </w:r>
      <w:r>
        <w:t xml:space="preserve">in Milan must collaborate closely with interior designers architects and upholsterers. The trend favors minimalism functionality and hidden storage solutions which require precise woodworking skills that CNC machines alone cannot replicate with the necessary tactile nuance.</w:t>
      </w:r>
    </w:p>
    <w:bookmarkEnd w:id="22"/>
    <w:bookmarkStart w:id="23" w:name="restoration-vs.-new-construction"/>
    <w:p>
      <w:pPr>
        <w:pStyle w:val="Heading3"/>
      </w:pPr>
      <w:r>
        <w:t xml:space="preserve">3.2 Restoration vs. New Construction</w:t>
      </w:r>
    </w:p>
    <w:p>
      <w:pPr>
        <w:pStyle w:val="FirstParagraph"/>
      </w:pPr>
      <w:r>
        <w:t xml:space="preserve">A significant portion of carpentry work in</w:t>
      </w:r>
    </w:p>
    <w:p>
      <w:pPr>
        <w:pStyle w:val="BodyText"/>
      </w:pPr>
      <w:r>
        <w:t xml:space="preserve">Italy Milan involves restoration. Many buildings date back several centuries and require careful repair of original wooden beams floors, and doors. This niche requires specialized knowledge of traditional joinery techniques that have been passed down through generations. Unlike new construction where speed is often prioritized restoration demands patience authenticity and a deep understanding of aging wood.</w:t>
      </w:r>
    </w:p>
    <w:bookmarkEnd w:id="23"/>
    <w:bookmarkEnd w:id="24"/>
    <w:bookmarkStart w:id="25" w:name="Xc8fa9abe1f8339f6cf70fbbd88ed07808da861b"/>
    <w:p>
      <w:pPr>
        <w:pStyle w:val="Heading2"/>
      </w:pPr>
      <w:r>
        <w:t xml:space="preserve">4. Regulatory Environment and Standards in Italy</w:t>
      </w:r>
    </w:p>
    <w:p>
      <w:pPr>
        <w:pStyle w:val="FirstParagraph"/>
      </w:pPr>
      <w:r>
        <w:t xml:space="preserve">The practice of carpentry in</w:t>
      </w:r>
    </w:p>
    <w:p>
      <w:pPr>
        <w:pStyle w:val="BodyText"/>
      </w:pPr>
      <w:r>
        <w:t xml:space="preserve">Italy Milan, like throughout the nation is governed by rigorous national and regional regulations. The Italian government emphasizes safety standards quality assurance for materials used in housing particularly concerning fire resistance and structural integrity.</w:t>
      </w:r>
    </w:p>
    <w:p>
      <w:pPr>
        <w:pStyle w:val="BodyText"/>
      </w:pPr>
      <w:r>
        <w:t xml:space="preserve">Moreover, there are specific directives regarding energy efficiency which impact how carpenters install windows and doors. In</w:t>
      </w:r>
    </w:p>
    <w:p>
      <w:pPr>
        <w:pStyle w:val="BodyText"/>
      </w:pPr>
      <w:r>
        <w:t xml:space="preserve">Italy Milan, where thermal insulation is crucial due to cold winters and hot summers, carpenters must ensure that all wooden openings meet strict U-value standards set by EU regulations. Failure to comply can result in legal penalties for contractors and homeowners alike.</w:t>
      </w:r>
    </w:p>
    <w:p>
      <w:pPr>
        <w:pStyle w:val="BodyText"/>
      </w:pPr>
      <w:r>
        <w:t xml:space="preserve">Additionally intellectual property rights are increasingly relevant. Designers in Milan often collaborate with local workshops ensuring that unique designs remain protected from mass replication. This synergy between design studios and carpentry firms reinforces the value of skilled labor in</w:t>
      </w:r>
    </w:p>
    <w:p>
      <w:pPr>
        <w:pStyle w:val="BodyText"/>
      </w:pPr>
      <w:r>
        <w:t xml:space="preserve">Italy Milan.</w:t>
      </w:r>
    </w:p>
    <w:bookmarkEnd w:id="25"/>
    <w:bookmarkStart w:id="28" w:name="sustainability-and-future-trends"/>
    <w:p>
      <w:pPr>
        <w:pStyle w:val="Heading2"/>
      </w:pPr>
      <w:r>
        <w:t xml:space="preserve">5. Sustainability and Future Trends</w:t>
      </w:r>
    </w:p>
    <w:p>
      <w:pPr>
        <w:pStyle w:val="FirstParagraph"/>
      </w:pPr>
      <w:r>
        <w:t xml:space="preserve">Sustainability is no longer optional; it is a mandate for the modern</w:t>
      </w:r>
      <w:r>
        <w:t xml:space="preserve"> </w:t>
      </w:r>
      <w:r>
        <w:rPr>
          <w:bCs/>
          <w:b/>
        </w:rPr>
        <w:t xml:space="preserve">Carpenter</w:t>
      </w:r>
      <w:r>
        <w:t xml:space="preserve">. In</w:t>
      </w:r>
    </w:p>
    <w:p>
      <w:pPr>
        <w:pStyle w:val="BodyText"/>
      </w:pPr>
      <w:r>
        <w:t xml:space="preserve">Italy Milan, there is growing awareness regarding deforestation and carbon footprints. Consumers are increasingly asking for FSC-certified wood or reclaimed materials. This shift requires carpenters to source responsibly and educate their clients about sustainable practices.</w:t>
      </w:r>
    </w:p>
    <w:bookmarkStart w:id="26" w:name="upcycling-and-circular-economy"/>
    <w:p>
      <w:pPr>
        <w:pStyle w:val="Heading3"/>
      </w:pPr>
      <w:r>
        <w:t xml:space="preserve">5.1 Upcycling and Circular Economy</w:t>
      </w:r>
    </w:p>
    <w:p>
      <w:pPr>
        <w:pStyle w:val="FirstParagraph"/>
      </w:pPr>
      <w:r>
        <w:t xml:space="preserve">The concept of upcycling is gaining traction in Milan’s design scene. Younger carpenters are experimenting with turning old industrial wood into chic urban furniture reflecting the city's gritty yet sophisticated vibe. This approach aligns with circular economy principles reducing waste while creating unique pieces that tell a story.</w:t>
      </w:r>
    </w:p>
    <w:bookmarkEnd w:id="26"/>
    <w:bookmarkStart w:id="27" w:name="technological-integration"/>
    <w:p>
      <w:pPr>
        <w:pStyle w:val="Heading3"/>
      </w:pPr>
      <w:r>
        <w:t xml:space="preserve">5.2 Technological Integration</w:t>
      </w:r>
    </w:p>
    <w:p>
      <w:pPr>
        <w:pStyle w:val="FirstParagraph"/>
      </w:pPr>
      <w:r>
        <w:t xml:space="preserve">While tradition is valued technology cannot be ignored. Digital fabrication tools like laser cutting and 3D printing are being integrated into workshop environments to enhance precision and reduce material waste. A forward-thinking</w:t>
      </w:r>
      <w:r>
        <w:t xml:space="preserve"> </w:t>
      </w:r>
      <w:r>
        <w:rPr>
          <w:bCs/>
          <w:b/>
        </w:rPr>
        <w:t xml:space="preserve">Carpenter</w:t>
      </w:r>
      <w:r>
        <w:t xml:space="preserve"> </w:t>
      </w:r>
      <w:r>
        <w:t xml:space="preserve">in</w:t>
      </w:r>
    </w:p>
    <w:p>
      <w:pPr>
        <w:pStyle w:val="BodyText"/>
      </w:pPr>
      <w:r>
        <w:t xml:space="preserve">Italy Milan, therefore, must balance manual dexterity with technical proficiency using software for design visualization before physical production begins.</w:t>
      </w:r>
    </w:p>
    <w:bookmarkEnd w:id="27"/>
    <w:bookmarkEnd w:id="28"/>
    <w:bookmarkStart w:id="29" w:name="challenges-facing-the-profession"/>
    <w:p>
      <w:pPr>
        <w:pStyle w:val="Heading2"/>
      </w:pPr>
      <w:r>
        <w:t xml:space="preserve">6. Challenges Facing the Profession</w:t>
      </w:r>
    </w:p>
    <w:p>
      <w:pPr>
        <w:pStyle w:val="FirstParagraph"/>
      </w:pPr>
      <w:r>
        <w:t xml:space="preserve">Italy Milan.</w:t>
      </w:r>
    </w:p>
    <w:p>
      <w:pPr>
        <w:pStyle w:val="BodyText"/>
      </w:pPr>
      <w:r>
        <w:t xml:space="preserve">Competition from cheap imported goods also persists. While consumers may be willing to pay premium prices for authenticity convincing budget-conscious buyers of the long-term value of handcrafted items requires effective marketing and education efforts by local guilds and business associations.</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Carpenter</w:t>
      </w:r>
      <w:r>
        <w:t xml:space="preserve"> </w:t>
      </w:r>
      <w:r>
        <w:t xml:space="preserve">in</w:t>
      </w:r>
    </w:p>
    <w:p>
      <w:pPr>
        <w:pStyle w:val="BodyText"/>
      </w:pPr>
      <w:r>
        <w:t xml:space="preserve">Italy Milan, is far more complex than simple woodworking represents. It embodies a synthesis of history innovation and sustainability that defines contemporary Italian culture. From restoring Renaissance-era details to crafting sleek modern kitchens for tech entrepreneurs these artisans play an integral part in shaping the city's physical landscape.</w:t>
      </w:r>
    </w:p>
    <w:p>
      <w:pPr>
        <w:pStyle w:val="BodyText"/>
      </w:pPr>
      <w:r>
        <w:t xml:space="preserve">The future success of carpentry depends on embracing both heritage and progress. By adhering to strict regulations leveraging technology responsibly prioritizing sustainable materials and fostering collaborations with designers the profession can thrive amidst changing economic tides. Ultimately understanding the unique position of carpentery within</w:t>
      </w:r>
    </w:p>
    <w:p>
      <w:pPr>
        <w:pStyle w:val="BodyText"/>
      </w:pPr>
      <w:r>
        <w:t xml:space="preserve">Italy Milan, highlights how local craftsmanship contributes significantly to global standards of beauty functionality and environmental responsibility making it a field worthy of academic attention and professional pride.</w:t>
      </w:r>
    </w:p>
    <w:p>
      <w:pPr>
        <w:pStyle w:val="BodyText"/>
      </w:pPr>
      <w:r>
        <w:rPr>
          <w:iCs/>
          <w:i/>
        </w:rPr>
        <w:t xml:space="preserve">This document serves as an overview intended for educational purposes highlighting key considerations relevant to professionals students policymakers interested in the intersection of art industry regulation ecology specifically within the vibrant context provided by Italy Milan.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2026-07-29T14:59:58Z</dcterms:created>
  <dcterms:modified xsi:type="dcterms:W3CDTF">2026-07-29T14:59:58Z</dcterms:modified>
</cp:coreProperties>
</file>

<file path=docProps/custom.xml><?xml version="1.0" encoding="utf-8"?>
<Properties xmlns="http://schemas.openxmlformats.org/officeDocument/2006/custom-properties" xmlns:vt="http://schemas.openxmlformats.org/officeDocument/2006/docPropsVTypes"/>
</file>