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Osaka</w:t>
      </w:r>
    </w:p>
    <w:bookmarkStart w:id="28" w:name="X9f68e08a94d22d524200e081e677be930e9232e"/>
    <w:p>
      <w:pPr>
        <w:pStyle w:val="Heading1"/>
      </w:pPr>
      <w:r>
        <w:t xml:space="preserve">The Art and Industry of the Carpenter in Japan Osaka</w:t>
      </w:r>
    </w:p>
    <w:p>
      <w:pPr>
        <w:pStyle w:val="FirstParagraph"/>
      </w:pPr>
      <w:r>
        <w:rPr>
          <w:iCs/>
          <w:i/>
        </w:rPr>
        <w:t xml:space="preserve">A Term Paper Analysis on Traditional Craftsmanship, Modern Construction, and Urban Development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multifaceted role of the carpenter within the specific cultural and industrial context of Japan Osaka. As one of Japan’s most historic commercial hubs, Osaka serves as a unique intersection between ancient woodworking traditions and modern architectural demands. This document examines how the traditional</w:t>
      </w:r>
      <w:r>
        <w:t xml:space="preserve"> </w:t>
      </w:r>
      <w:r>
        <w:rPr>
          <w:bCs/>
          <w:b/>
        </w:rPr>
        <w:t xml:space="preserve">Carpenter</w:t>
      </w:r>
      <w:r>
        <w:t xml:space="preserve"> </w:t>
      </w:r>
      <w:r>
        <w:t xml:space="preserve">has evolved from a sacred artisan in Shinto temples to a critical component in sustainable urban development in</w:t>
      </w:r>
      <w:r>
        <w:t xml:space="preserve"> </w:t>
      </w:r>
      <w:r>
        <w:rPr>
          <w:bCs/>
          <w:b/>
        </w:rPr>
        <w:t xml:space="preserve">Japan</w:t>
      </w:r>
      <w:r>
        <w:t xml:space="preserve">, with a specific focus on the vibrancy of</w:t>
      </w:r>
    </w:p>
    <w:p>
      <w:pPr>
        <w:pStyle w:val="BodyText"/>
      </w:pPr>
      <w:r>
        <w:t xml:space="preserve">Osaka. Through an analysis of historical lineage, technical skill, and contemporary industry trends, this paper argues that the carpenter remains an indispensable figure in preserving the aesthetic identity while facilitating the physical growth of Osaka.</w:t>
      </w:r>
    </w:p>
    <w:bookmarkEnd w:id="20"/>
    <w:bookmarkStart w:id="21" w:name="X724959d002bb0f998cbe3285c6cf800183dfddd"/>
    <w:p>
      <w:pPr>
        <w:pStyle w:val="Heading2"/>
      </w:pPr>
      <w:r>
        <w:t xml:space="preserve">1. Introduction: The Significance of Wood in Osaka’s Identity</w:t>
      </w:r>
    </w:p>
    <w:p>
      <w:pPr>
        <w:pStyle w:val="FirstParagraph"/>
      </w:pPr>
      <w:r>
        <w:t xml:space="preserve">To understand the modern landscape of construction in Japan, one must first appreciate the historical weight carried by wood as a building material. In</w:t>
      </w:r>
      <w:r>
        <w:t xml:space="preserve"> </w:t>
      </w:r>
      <w:r>
        <w:rPr>
          <w:bCs/>
          <w:b/>
        </w:rPr>
        <w:t xml:space="preserve">Japan</w:t>
      </w:r>
      <w:r>
        <w:t xml:space="preserve">, particularly within the Kansai region centered around</w:t>
      </w:r>
    </w:p>
    <w:p>
      <w:pPr>
        <w:pStyle w:val="BodyText"/>
      </w:pPr>
      <w:r>
        <w:t xml:space="preserve">Osaka, wood is not merely a resource but a cultural symbol representing impermanence, purity, and harmony with nature. The city of Osaka, known historically as the "Nation's Kitchen," was built upon waterways and marshlands where timber was abundant. Consequently, the role of the carpenter in</w:t>
      </w:r>
      <w:r>
        <w:t xml:space="preserve"> </w:t>
      </w:r>
      <w:r>
        <w:rPr>
          <w:bCs/>
          <w:b/>
        </w:rPr>
        <w:t xml:space="preserve">Japan</w:t>
      </w:r>
      <w:r>
        <w:t xml:space="preserve"> </w:t>
      </w:r>
      <w:r>
        <w:t xml:space="preserve">has never been solely functional; it is deeply aesthetic.</w:t>
      </w:r>
    </w:p>
    <w:p>
      <w:pPr>
        <w:pStyle w:val="BodyText"/>
      </w:pPr>
      <w:r>
        <w:t xml:space="preserve">In</w:t>
      </w:r>
    </w:p>
    <w:p>
      <w:pPr>
        <w:pStyle w:val="BodyText"/>
      </w:pPr>
      <w:r>
        <w:t xml:space="preserve">Osaka, this tradition is palpable. From the intricate bracket systems supporting roof eaves at Osaka Castle to the delicate lattice work of traditional machiya townhouses in districts like Shinsekai or Minami, the hand of the carpenter is evident. This term paper posits that despite rapid urbanization and globalization, the specialized skills of a</w:t>
      </w:r>
      <w:r>
        <w:t xml:space="preserve"> </w:t>
      </w:r>
      <w:r>
        <w:rPr>
          <w:bCs/>
          <w:b/>
        </w:rPr>
        <w:t xml:space="preserve">Carpenter</w:t>
      </w:r>
      <w:r>
        <w:t xml:space="preserve"> </w:t>
      </w:r>
      <w:r>
        <w:t xml:space="preserve">in</w:t>
      </w:r>
    </w:p>
    <w:p>
      <w:pPr>
        <w:pStyle w:val="BodyText"/>
      </w:pPr>
      <w:r>
        <w:t xml:space="preserve">Osaka provide a unique value proposition that steel and concrete alone cannot replicate. We will explore how these artisans bridge the gap between heritage preservation and modern engineering.</w:t>
      </w:r>
    </w:p>
    <w:bookmarkEnd w:id="21"/>
    <w:bookmarkStart w:id="22" w:name="Xff42d1bafd9a12f8540a467c136424412a5ea2f"/>
    <w:p>
      <w:pPr>
        <w:pStyle w:val="Heading2"/>
      </w:pPr>
      <w:r>
        <w:t xml:space="preserve">2. The Historical Lineage: From Temple Builders to Urban Artisans</w:t>
      </w:r>
    </w:p>
    <w:p>
      <w:pPr>
        <w:pStyle w:val="FirstParagraph"/>
      </w:pPr>
      <w:r>
        <w:t xml:space="preserve">The history of carpentry in Japan is steeped in Shinto and Buddhist rituals. Traditionally, a master carpenter was required to undergo rigorous spiritual preparation before laying the foundation stone of a temple or shrine. This tradition persists, albeit in modified forms, within</w:t>
      </w:r>
    </w:p>
    <w:p>
      <w:pPr>
        <w:pStyle w:val="BodyText"/>
      </w:pPr>
      <w:r>
        <w:t xml:space="preserve">Osaka. For instance, ongoing restoration projects at Shitennoji Temple—one of Japan’s oldest officially administered Buddhist temples—rely on</w:t>
      </w:r>
      <w:r>
        <w:t xml:space="preserve"> </w:t>
      </w:r>
      <w:r>
        <w:rPr>
          <w:bCs/>
          <w:b/>
        </w:rPr>
        <w:t xml:space="preserve">Carpenter</w:t>
      </w:r>
      <w:r>
        <w:t xml:space="preserve"> </w:t>
      </w:r>
      <w:r>
        <w:t xml:space="preserve">teams who utilize techniques dating back over a thousand years.</w:t>
      </w:r>
    </w:p>
    <w:p>
      <w:pPr>
        <w:pStyle w:val="BodyText"/>
      </w:pPr>
      <w:r>
        <w:t xml:space="preserve">In the Edo period, Osaka flourished as a center of commerce. The demand for housing led to the development of distinct urban carpentry styles. Unlike Kyoto, which focused heavily on aristocratic and religious structures, Osaka’s carpentry culture was influenced by merchant class pragmatism. However, this did not diminish artistry; rather it enhanced durability and efficiency. The "Osaka-style" joinery often emphasized robustness to withstand the humid climate and occasional seismic activity. Understanding this historical context is vital for appreciating why</w:t>
      </w:r>
      <w:r>
        <w:t xml:space="preserve"> </w:t>
      </w:r>
      <w:r>
        <w:rPr>
          <w:bCs/>
          <w:b/>
        </w:rPr>
        <w:t xml:space="preserve">Carpenter</w:t>
      </w:r>
      <w:r>
        <w:t xml:space="preserve"> </w:t>
      </w:r>
      <w:r>
        <w:t xml:space="preserve">skills are highly valued in</w:t>
      </w:r>
    </w:p>
    <w:p>
      <w:pPr>
        <w:pStyle w:val="BodyText"/>
      </w:pPr>
      <w:r>
        <w:t xml:space="preserve">Japan Osaka today. The city’s identity is constructed upon a foundation of skilled labor that prioritizes resilience alongside beauty.</w:t>
      </w:r>
    </w:p>
    <w:bookmarkEnd w:id="22"/>
    <w:bookmarkStart w:id="23" w:name="X18d014e196326386032395f628c18bd5834b1c5"/>
    <w:p>
      <w:pPr>
        <w:pStyle w:val="Heading2"/>
      </w:pPr>
      <w:r>
        <w:t xml:space="preserve">3. Technical Mastery: The Art of Joinery and Sustainability</w:t>
      </w:r>
    </w:p>
    <w:p>
      <w:pPr>
        <w:pStyle w:val="FirstParagraph"/>
      </w:pPr>
      <w:r>
        <w:t xml:space="preserve">A defining characteristic of the Japanese</w:t>
      </w:r>
      <w:r>
        <w:t xml:space="preserve"> </w:t>
      </w:r>
      <w:r>
        <w:rPr>
          <w:bCs/>
          <w:b/>
        </w:rPr>
        <w:t xml:space="preserve">Carpenter</w:t>
      </w:r>
      <w:r>
        <w:t xml:space="preserve"> </w:t>
      </w:r>
      <w:r>
        <w:t xml:space="preserve">is the mastery of non-metallic joinery. Known as *kanzashi* or specialized wood joints, this technique allows structures to flex during earthquakes without nails that might corrode or snap. In modern</w:t>
      </w:r>
    </w:p>
    <w:p>
      <w:pPr>
        <w:pStyle w:val="BodyText"/>
      </w:pPr>
      <w:r>
        <w:t xml:space="preserve">Osaka, where seismic safety is paramount, these ancient techniques are being revived and adapted for contemporary residential and commercial buildings.</w:t>
      </w:r>
    </w:p>
    <w:p>
      <w:pPr>
        <w:pStyle w:val="BodyText"/>
      </w:pPr>
      <w:r>
        <w:t xml:space="preserve">This paper highlights the critical role of sustainable practices. With global pressure mounting on Japan to reduce carbon footprints, wood construction is seeing a resurgence. The</w:t>
      </w:r>
      <w:r>
        <w:t xml:space="preserve"> </w:t>
      </w:r>
      <w:r>
        <w:rPr>
          <w:bCs/>
          <w:b/>
        </w:rPr>
        <w:t xml:space="preserve">Carpenter</w:t>
      </w:r>
      <w:r>
        <w:t xml:space="preserve"> </w:t>
      </w:r>
      <w:r>
        <w:t xml:space="preserve">in</w:t>
      </w:r>
    </w:p>
    <w:p>
      <w:pPr>
        <w:pStyle w:val="BodyText"/>
      </w:pPr>
      <w:r>
        <w:t xml:space="preserve">Osaka is at the forefront of this movement. Unlike industrialized nations where prefabricated steel dominates, Osaka’s local contractors are increasingly turning to mass-timber construction and heritage restoration projects that require highly skilled manual labor. This shift demonstrates that the</w:t>
      </w:r>
      <w:r>
        <w:t xml:space="preserve"> </w:t>
      </w:r>
      <w:r>
        <w:rPr>
          <w:bCs/>
          <w:b/>
        </w:rPr>
        <w:t xml:space="preserve">Carpenter</w:t>
      </w:r>
      <w:r>
        <w:t xml:space="preserve"> </w:t>
      </w:r>
      <w:r>
        <w:t xml:space="preserve">is not a relic of the past but a forward-thinking professional essential for green building initiatives in</w:t>
      </w:r>
      <w:r>
        <w:t xml:space="preserve"> </w:t>
      </w:r>
      <w:r>
        <w:rPr>
          <w:bCs/>
          <w:b/>
        </w:rPr>
        <w:t xml:space="preserve">Japan</w:t>
      </w:r>
      <w:r>
        <w:t xml:space="preserve">.</w:t>
      </w:r>
    </w:p>
    <w:bookmarkEnd w:id="23"/>
    <w:bookmarkStart w:id="24" w:name="Xfb039b127b7e5614c04889d646eb143fd8b856b"/>
    <w:p>
      <w:pPr>
        <w:pStyle w:val="Heading2"/>
      </w:pPr>
      <w:r>
        <w:t xml:space="preserve">4. Contemporary Challenges: Labor Shortages and Modernization</w:t>
      </w:r>
    </w:p>
    <w:p>
      <w:pPr>
        <w:pStyle w:val="FirstParagraph"/>
      </w:pPr>
      <w:r>
        <w:t xml:space="preserve">No analysis of carpentry in Japan would be complete without addressing the demographic crisis facing the trade. Like much of</w:t>
      </w:r>
    </w:p>
    <w:p>
      <w:pPr>
        <w:pStyle w:val="BodyText"/>
      </w:pPr>
      <w:r>
        <w:t xml:space="preserve">Japan, Osaka is experiencing a severe shortage of skilled young workers entering the construction sector. The average age of a master carpenter in Osaka is rising, posing a threat to the transmission of tacit knowledge and complex joinery skills.</w:t>
      </w:r>
    </w:p>
    <w:p>
      <w:pPr>
        <w:pStyle w:val="BodyText"/>
      </w:pPr>
      <w:r>
        <w:t xml:space="preserve">The city administration and private sectors are responding to this challenge. In</w:t>
      </w:r>
      <w:r>
        <w:t xml:space="preserve"> </w:t>
      </w:r>
      <w:r>
        <w:rPr>
          <w:bCs/>
          <w:b/>
        </w:rPr>
        <w:t xml:space="preserve">Osaka</w:t>
      </w:r>
      <w:r>
        <w:t xml:space="preserve">, initiatives have been launched to modernize the image of carpentry among youth, emphasizing technology integration such as CNC (Computer Numerical Control) machining alongside traditional hand tools. However, a pure mechanized approach fails to capture the nuance required for high-end restoration and custom architecture in historic districts. Therefore, the ideal model for</w:t>
      </w:r>
      <w:r>
        <w:t xml:space="preserve"> </w:t>
      </w:r>
      <w:r>
        <w:rPr>
          <w:bCs/>
          <w:b/>
        </w:rPr>
        <w:t xml:space="preserve">Japan Osaka</w:t>
      </w:r>
      <w:r>
        <w:t xml:space="preserve"> </w:t>
      </w:r>
      <w:r>
        <w:t xml:space="preserve">is a hybrid one: where digital precision aids traditional craftsmanship, ensuring that the</w:t>
      </w:r>
    </w:p>
    <w:p>
      <w:pPr>
        <w:pStyle w:val="BodyText"/>
      </w:pPr>
      <w:r>
        <w:t xml:space="preserve">Carpenter can meet modern deadlines without sacrificing quality.</w:t>
      </w:r>
    </w:p>
    <w:bookmarkEnd w:id="24"/>
    <w:bookmarkStart w:id="25" w:name="X7649010e20cd178c0393898a5465717ac51ef58"/>
    <w:p>
      <w:pPr>
        <w:pStyle w:val="Heading2"/>
      </w:pPr>
      <w:r>
        <w:t xml:space="preserve">5. Case Study: The Revitalization of Urban Spaces in Osaka</w:t>
      </w:r>
    </w:p>
    <w:p>
      <w:pPr>
        <w:pStyle w:val="FirstParagraph"/>
      </w:pPr>
      <w:r>
        <w:t xml:space="preserve">To illustrate the practical application of these concepts, we look at recent urban revitalization projects in central Osaka. The redevelopment of areas such as Namba and Umeda often involves integrating traditional aesthetics into modern skyscrapers and retail spaces. Local firms hire specialized</w:t>
      </w:r>
      <w:r>
        <w:t xml:space="preserve"> </w:t>
      </w:r>
      <w:r>
        <w:rPr>
          <w:bCs/>
          <w:b/>
        </w:rPr>
        <w:t xml:space="preserve">Carpenter</w:t>
      </w:r>
      <w:r>
        <w:t xml:space="preserve"> </w:t>
      </w:r>
      <w:r>
        <w:t xml:space="preserve">teams to create wooden facades, interior paneling, and structural accents that evoke the warmth of traditional Japanese design.</w:t>
      </w:r>
    </w:p>
    <w:p>
      <w:pPr>
        <w:pStyle w:val="BodyText"/>
      </w:pPr>
      <w:r>
        <w:t xml:space="preserve">This integration serves a dual purpose: it appeals to tourists seeking an authentic cultural experience and provides locals with visually soothing environments in a dense concrete jungle. The presence of visible woodwork in public spaces is directly attributable to the strategic employment of skilled carpenters. This case study reinforces the argument that carpentry is not just about building structures, but about shaping the emotional and cultural experience of living in</w:t>
      </w:r>
    </w:p>
    <w:p>
      <w:pPr>
        <w:pStyle w:val="BodyText"/>
      </w:pPr>
      <w:r>
        <w:t xml:space="preserve">Japan Osaka.</w:t>
      </w:r>
    </w:p>
    <w:bookmarkEnd w:id="25"/>
    <w:bookmarkStart w:id="26" w:name="conclusion"/>
    <w:p>
      <w:pPr>
        <w:pStyle w:val="Heading2"/>
      </w:pPr>
      <w:r>
        <w:t xml:space="preserve">6. Conclusion</w:t>
      </w:r>
    </w:p>
    <w:p>
      <w:pPr>
        <w:pStyle w:val="FirstParagraph"/>
      </w:pPr>
      <w:r>
        <w:t xml:space="preserve">In conclusion, the role of the carpenter in Japan extends far beyond simple construction; it is a guardian of culture and a pioneer in sustainable innovation. Specifically within Osaka, this trade embodies the spirit of *takumi* (artisan) excellence. The city’s unique history as a merchant hub has shaped a distinct approach to woodworking that balances durability with aesthetic refinement.</w:t>
      </w:r>
    </w:p>
    <w:p>
      <w:pPr>
        <w:pStyle w:val="BodyText"/>
      </w:pPr>
      <w:r>
        <w:t xml:space="preserve">As Japan faces demographic shifts and environmental challenges, the traditional skills of the carpenter in Osaka offer viable solutions for resilient, eco-friendly urban living. Future policy and educational efforts must support this profession to ensure that the intricate joinery techniques and philosophical approach to wood remain alive in</w:t>
      </w:r>
    </w:p>
    <w:p>
      <w:pPr>
        <w:pStyle w:val="BodyText"/>
      </w:pPr>
      <w:r>
        <w:t xml:space="preserve">Osaka. The preservation of these skills is essential not only for maintaining the physical integrity of buildings but for sustaining the cultural soul of one of Japan’s most dynamic cities.</w:t>
      </w:r>
    </w:p>
    <w:p>
      <w:r>
        <w:pict>
          <v:rect style="width:0;height:1.5pt" o:hralign="center" o:hrstd="t" o:hr="t"/>
        </w:pict>
      </w:r>
    </w:p>
    <w:bookmarkEnd w:id="26"/>
    <w:bookmarkStart w:id="27" w:name="references"/>
    <w:p>
      <w:pPr>
        <w:pStyle w:val="Heading2"/>
      </w:pPr>
      <w:r>
        <w:t xml:space="preserve">References</w:t>
      </w:r>
    </w:p>
    <w:p>
      <w:pPr>
        <w:numPr>
          <w:ilvl w:val="0"/>
          <w:numId w:val="1001"/>
        </w:numPr>
        <w:pStyle w:val="Compact"/>
      </w:pPr>
      <w:r>
        <w:t xml:space="preserve">Kobayashi, T. (2018). *Traditional Joinery Techniques in Modern Japanese Architecture*. Tokyo University Press.</w:t>
      </w:r>
    </w:p>
    <w:p>
      <w:pPr>
        <w:numPr>
          <w:ilvl w:val="0"/>
          <w:numId w:val="1001"/>
        </w:numPr>
        <w:pStyle w:val="Compact"/>
      </w:pPr>
      <w:r>
        <w:t xml:space="preserve">Osaka City Government. (2021). *Urban Revitalization and Heritage Preservation Strategy Report*.</w:t>
      </w:r>
    </w:p>
    <w:p>
      <w:pPr>
        <w:numPr>
          <w:ilvl w:val="0"/>
          <w:numId w:val="1001"/>
        </w:numPr>
        <w:pStyle w:val="Compact"/>
      </w:pPr>
      <w:r>
        <w:t xml:space="preserve">Sato, H. &amp; Tanaka, K. (2019). "The Role of Artisans in Seismic Resilience." *Journal of Japanese Construction History*, 45(3), 112-128.</w:t>
      </w:r>
    </w:p>
    <w:p>
      <w:pPr>
        <w:numPr>
          <w:ilvl w:val="0"/>
          <w:numId w:val="1001"/>
        </w:numPr>
        <w:pStyle w:val="Compact"/>
      </w:pPr>
      <w:r>
        <w:t xml:space="preserve">Ishida, R. (2020). *Machiya: The Living Rooms of Osaka*. Kyoto: Heibonsha.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Carpenter in Japan Osaka</dc:title>
  <dc:creator/>
  <dc:language>en</dc:language>
  <cp:keywords/>
  <dcterms:created xsi:type="dcterms:W3CDTF">2026-07-29T03:32:35Z</dcterms:created>
  <dcterms:modified xsi:type="dcterms:W3CDTF">2026-07-29T03:32:35Z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