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Kenya</w:t>
      </w:r>
      <w:r>
        <w:t xml:space="preserve"> </w:t>
      </w:r>
      <w:r>
        <w:t xml:space="preserve">Nairobi</w:t>
      </w:r>
    </w:p>
    <w:p>
      <w:pPr>
        <w:pStyle w:val="FirstParagraph"/>
      </w:pPr>
      <w:r>
        <w:t xml:space="preserve">TERM PAPER</w:t>
      </w:r>
    </w:p>
    <w:p>
      <w:pPr>
        <w:pStyle w:val="BodyText"/>
      </w:pPr>
      <w:r>
        <w:br/>
      </w:r>
    </w:p>
    <w:bookmarkStart w:id="27" w:name="X6714a9c5c233949cd9d47d3d6331ea876620d4a"/>
    <w:p>
      <w:pPr>
        <w:pStyle w:val="Heading1"/>
      </w:pPr>
      <w:r>
        <w:t xml:space="preserve">The Role and Evolution of the Carpenter in Kenya Nairobi: Bridging Tradition, Industry, and Urban Growth</w:t>
      </w:r>
    </w:p>
    <w:p>
      <w:pPr>
        <w:pStyle w:val="FirstParagraph"/>
      </w:pPr>
      <w:r>
        <w:br/>
      </w:r>
      <w:r>
        <w:br/>
      </w:r>
    </w:p>
    <w:p>
      <w:pPr>
        <w:pStyle w:val="BodyText"/>
      </w:pPr>
      <w:r>
        <w:rPr>
          <w:bCs/>
          <w:b/>
        </w:rPr>
        <w:t xml:space="preserve">Name:</w:t>
      </w:r>
      <w:r>
        <w:t xml:space="preserve"> </w:t>
      </w:r>
      <w:r>
        <w:t xml:space="preserve">[Student Name]</w:t>
      </w:r>
      <w:r>
        <w:br/>
      </w:r>
      <w:r>
        <w:rPr>
          <w:bCs/>
          <w:b/>
        </w:rPr>
        <w:t xml:space="preserve">Date:</w:t>
      </w:r>
      <w:r>
        <w:t xml:space="preserve"> </w:t>
      </w:r>
      <w:r>
        <w:t xml:space="preserve">October 2023</w:t>
      </w:r>
      <w:r>
        <w:br/>
      </w:r>
      <w:r>
        <w:rPr>
          <w:bCs/>
          <w:b/>
        </w:rPr>
        <w:t xml:space="preserve">Institution:</w:t>
      </w:r>
      <w:r>
        <w:t xml:space="preserve"> </w:t>
      </w:r>
      <w:r>
        <w:t xml:space="preserve">Institute of Technology Research</w:t>
      </w:r>
    </w:p>
    <w:p>
      <w:pPr>
        <w:pStyle w:val="BodyText"/>
      </w:pPr>
      <w:r>
        <w:br/>
      </w:r>
    </w:p>
    <w:p>
      <w:r>
        <w:pict>
          <v:rect style="width:0;height:1.5pt" o:hralign="center" o:hrstd="t" o:hr="t"/>
        </w:pict>
      </w:r>
    </w:p>
    <w:bookmarkStart w:id="20" w:name="i.-introduction"/>
    <w:p>
      <w:pPr>
        <w:pStyle w:val="Heading3"/>
      </w:pPr>
      <w:r>
        <w:t xml:space="preserve">I. Introduction</w:t>
      </w:r>
    </w:p>
    <w:p>
      <w:pPr>
        <w:pStyle w:val="FirstParagraph"/>
      </w:pPr>
      <w:r>
        <w:br/>
      </w:r>
      <w:r>
        <w:t xml:space="preserve">The construction and development sector in Kenya has experienced a renaissance over the past two decades, driven by rapid urbanization, infrastructural investments, and a burgeoning middle class. At the heart of this transformation lies a critical yet often undervalued trade: carpentry. While modern architecture relies heavily on steel and concrete, the intricate detailing, finishing work, interior design elements that define habitability rely predominantly on woodwork. This term paper explores the multifaceted role of the</w:t>
      </w:r>
      <w:r>
        <w:t xml:space="preserve"> </w:t>
      </w:r>
      <w:r>
        <w:rPr>
          <w:bCs/>
          <w:b/>
        </w:rPr>
        <w:t xml:space="preserve">Carpenter</w:t>
      </w:r>
      <w:r>
        <w:t xml:space="preserve"> </w:t>
      </w:r>
      <w:r>
        <w:t xml:space="preserve">within the specific context of</w:t>
      </w:r>
      <w:r>
        <w:t xml:space="preserve"> </w:t>
      </w:r>
      <w:r>
        <w:rPr>
          <w:bCs/>
          <w:b/>
        </w:rPr>
        <w:t xml:space="preserve">Kenya Nairobi</w:t>
      </w:r>
      <w:r>
        <w:t xml:space="preserve">. It examines how this traditional trade has evolved to meet modern demands, contributes to the local economy, and faces contemporary challenges in one of East Africa’s most dynamic metropolitan hubs. Understanding the position of a carpenter is not merely an analysis of a trade; it is an examination of the skilled labor force that physically shapes the living spaces and commercial environments where millions live and work.</w:t>
      </w:r>
    </w:p>
    <w:bookmarkEnd w:id="20"/>
    <w:bookmarkStart w:id="21" w:name="X6ed850e177a518fd1f66da326f6ad98643ebf3f"/>
    <w:p>
      <w:pPr>
        <w:pStyle w:val="Heading3"/>
      </w:pPr>
      <w:r>
        <w:t xml:space="preserve">II. Historical Context: From Traditional Craftsmanship to Urban Demand</w:t>
      </w:r>
    </w:p>
    <w:p>
      <w:pPr>
        <w:pStyle w:val="FirstParagraph"/>
      </w:pPr>
      <w:r>
        <w:br/>
      </w:r>
      <w:r>
        <w:t xml:space="preserve">Traditionally, carpentry in Kenya was rooted in indigenous knowledge systems, with artisans creating furniture, housing components, and agricultural tools using locally sourced timber such as Mukau and Mahogany. However, the establishment of</w:t>
      </w:r>
      <w:r>
        <w:t xml:space="preserve"> </w:t>
      </w:r>
      <w:r>
        <w:rPr>
          <w:bCs/>
          <w:b/>
        </w:rPr>
        <w:t xml:space="preserve">Kenya Nairobi</w:t>
      </w:r>
      <w:r>
        <w:t xml:space="preserve"> </w:t>
      </w:r>
      <w:r>
        <w:t xml:space="preserve">as a capital city transformed this craft from a rural subsistence activity into a specialized urban profession. As Nairobi expanded vertically with high-rise apartments and horizontally with sprawling estates like Lang’ata, Westlands, and Kilimani, the demand for precision woodworking increased exponentially.</w:t>
      </w:r>
      <w:r>
        <w:t xml:space="preserve"> </w:t>
      </w:r>
      <w:r>
        <w:t xml:space="preserve">The colonial era introduced new tools and architectural styles that required different techniques from local craftsmen. Post-independence, as private homeownership became a priority for many Kenyans in Nairobi, the role of the carpenter expanded to include custom kitchen fittings, wardrobes, and interior paneling. Today, the modern carpenter in</w:t>
      </w:r>
      <w:r>
        <w:t xml:space="preserve"> </w:t>
      </w:r>
      <w:r>
        <w:rPr>
          <w:bCs/>
          <w:b/>
        </w:rPr>
        <w:t xml:space="preserve">Kenya Nairobi</w:t>
      </w:r>
      <w:r>
        <w:t xml:space="preserve"> </w:t>
      </w:r>
      <w:r>
        <w:t xml:space="preserve">is no longer just a maker of simple stools but an artisan capable of executing complex joinery required for luxury homes and commercial offices.</w:t>
      </w:r>
    </w:p>
    <w:bookmarkEnd w:id="21"/>
    <w:bookmarkStart w:id="22" w:name="X961ffce4fa099757c91961484ed48df18fd0c93"/>
    <w:p>
      <w:pPr>
        <w:pStyle w:val="Heading3"/>
      </w:pPr>
      <w:r>
        <w:t xml:space="preserve">III. The Carpenter in the Modern Economy of Kenya Nairobi</w:t>
      </w:r>
    </w:p>
    <w:p>
      <w:pPr>
        <w:pStyle w:val="FirstParagraph"/>
      </w:pPr>
      <w:r>
        <w:br/>
      </w:r>
      <w:r>
        <w:t xml:space="preserve">The economic contribution of the carpentry trade to</w:t>
      </w:r>
      <w:r>
        <w:t xml:space="preserve"> </w:t>
      </w:r>
      <w:r>
        <w:rPr>
          <w:bCs/>
          <w:b/>
        </w:rPr>
        <w:t xml:space="preserve">Kenya Nairobi</w:t>
      </w:r>
      <w:r>
        <w:t xml:space="preserve"> </w:t>
      </w:r>
      <w:r>
        <w:t xml:space="preserve">is substantial. It serves as a primary entry point into the skilled labor market, absorbing young people who may not have access to four-year university degrees but possess vocational aptitude. Vocational training centers across Nairobi, such as those supported by TVET (Technical and Vocational Education and Training) initiatives, have professionalized this trade.</w:t>
      </w:r>
      <w:r>
        <w:t xml:space="preserve"> </w:t>
      </w:r>
      <w:r>
        <w:t xml:space="preserve">1. **The Construction Boom:**</w:t>
      </w:r>
      <w:r>
        <w:t xml:space="preserve"> </w:t>
      </w:r>
      <w:r>
        <w:t xml:space="preserve">Nairobi’s real estate sector is one of the strongest in Africa. From affordable housing projects in Kibra to high-end condominiums in Karen, carpenters are essential for installing doors, windows, flooring (parquet and laminate), and ceiling fixtures. The "turnkey" nature of modern construction means that owners expect finished products; thus, the carpenter’s role extends beyond rough framing to aesthetic finishing.</w:t>
      </w:r>
      <w:r>
        <w:t xml:space="preserve"> </w:t>
      </w:r>
      <w:r>
        <w:t xml:space="preserve">2. **Furniture Industry:**</w:t>
      </w:r>
      <w:r>
        <w:t xml:space="preserve"> </w:t>
      </w:r>
      <w:r>
        <w:t xml:space="preserve">There is a growing preference in</w:t>
      </w:r>
      <w:r>
        <w:t xml:space="preserve"> </w:t>
      </w:r>
      <w:r>
        <w:rPr>
          <w:bCs/>
          <w:b/>
        </w:rPr>
        <w:t xml:space="preserve">Kenya Nairobi</w:t>
      </w:r>
      <w:r>
        <w:t xml:space="preserve"> </w:t>
      </w:r>
      <w:r>
        <w:t xml:space="preserve">for locally manufactured furniture that combines durability with African design aesthetics. Many carpenters have transitioned into entrepreneurs, establishing workshops that supply hotels, restaurants, and offices across the city and beyond. This shift has allowed carpenters to capture more value from their labor rather than selling just raw labor services.</w:t>
      </w:r>
      <w:r>
        <w:t xml:space="preserve"> </w:t>
      </w:r>
      <w:r>
        <w:t xml:space="preserve">3. **Renewable Energy Integration:**</w:t>
      </w:r>
      <w:r>
        <w:t xml:space="preserve"> </w:t>
      </w:r>
      <w:r>
        <w:t xml:space="preserve">Recently, the role of the carpenter in</w:t>
      </w:r>
      <w:r>
        <w:t xml:space="preserve"> </w:t>
      </w:r>
      <w:r>
        <w:rPr>
          <w:bCs/>
          <w:b/>
        </w:rPr>
        <w:t xml:space="preserve">Kenya Nairobi</w:t>
      </w:r>
      <w:r>
        <w:t xml:space="preserve"> </w:t>
      </w:r>
      <w:r>
        <w:t xml:space="preserve">has diversified into solar energy installation frames and mounting structures for residential rooftops. This adaptation highlights the trade’s flexibility and its alignment with national goals for green energy adoption.</w:t>
      </w:r>
    </w:p>
    <w:bookmarkEnd w:id="22"/>
    <w:bookmarkStart w:id="23" w:name="X623eefa2e51de0d9eb2abd4f7c282a0a20e470b"/>
    <w:p>
      <w:pPr>
        <w:pStyle w:val="Heading3"/>
      </w:pPr>
      <w:r>
        <w:t xml:space="preserve">IV. Challenges Facing Carpenters in Kenya Nairobi</w:t>
      </w:r>
    </w:p>
    <w:p>
      <w:pPr>
        <w:pStyle w:val="FirstParagraph"/>
      </w:pPr>
      <w:r>
        <w:br/>
      </w:r>
      <w:r>
        <w:t xml:space="preserve">Despite the opportunities, carpenters in</w:t>
      </w:r>
      <w:r>
        <w:t xml:space="preserve"> </w:t>
      </w:r>
      <w:r>
        <w:rPr>
          <w:bCs/>
          <w:b/>
        </w:rPr>
        <w:t xml:space="preserve">Kenya Nairobi</w:t>
      </w:r>
      <w:r>
        <w:t xml:space="preserve"> </w:t>
      </w:r>
      <w:r>
        <w:t xml:space="preserve">face significant hurdles that affect their productivity and profitability:</w:t>
      </w:r>
      <w:r>
        <w:t xml:space="preserve"> </w:t>
      </w:r>
      <w:r>
        <w:t xml:space="preserve">1. **Access to Quality Materials:**</w:t>
      </w:r>
      <w:r>
        <w:t xml:space="preserve"> </w:t>
      </w:r>
      <w:r>
        <w:t xml:space="preserve">The cost of imported hardwoods has skyrocketed due to currency fluctuations and supply chain disruptions. Furthermore, sustainable forestry practices mean that old-growth timber is scarcer and more regulated. Carpenters must often rely on engineered wood products (MDF, plywood), which require different skill sets but are also subject to price volatility.</w:t>
      </w:r>
      <w:r>
        <w:t xml:space="preserve"> </w:t>
      </w:r>
      <w:r>
        <w:t xml:space="preserve">2. **Skills Gap:**</w:t>
      </w:r>
      <w:r>
        <w:t xml:space="preserve"> </w:t>
      </w:r>
      <w:r>
        <w:t xml:space="preserve">While vocational training has improved, there remains a gap between what is taught in institutions and what the market requires in</w:t>
      </w:r>
      <w:r>
        <w:t xml:space="preserve"> </w:t>
      </w:r>
      <w:r>
        <w:rPr>
          <w:bCs/>
          <w:b/>
        </w:rPr>
        <w:t xml:space="preserve">Kenya Nairobi</w:t>
      </w:r>
      <w:r>
        <w:t xml:space="preserve">. Many employers seek carpenters who can use CNC (Computer Numerical Control) machines, yet few traditional apprenticeships cover digital fabrication.</w:t>
      </w:r>
      <w:r>
        <w:t xml:space="preserve"> </w:t>
      </w:r>
      <w:r>
        <w:t xml:space="preserve">3. **Informal Sector Dynamics:**</w:t>
      </w:r>
      <w:r>
        <w:t xml:space="preserve"> </w:t>
      </w:r>
      <w:r>
        <w:t xml:space="preserve">A large portion of the carpentry workforce operates informally. This lack of formal regulation means inconsistent pricing, safety hazards, and limited access to credit or insurance for these artisans in</w:t>
      </w:r>
      <w:r>
        <w:t xml:space="preserve"> </w:t>
      </w:r>
      <w:r>
        <w:rPr>
          <w:bCs/>
          <w:b/>
        </w:rPr>
        <w:t xml:space="preserve">Kenya Nairobi</w:t>
      </w:r>
      <w:r>
        <w:t xml:space="preserve">.</w:t>
      </w:r>
      <w:r>
        <w:t xml:space="preserve"> </w:t>
      </w:r>
      <w:r>
        <w:t xml:space="preserve">4. **Competition from Imports:**</w:t>
      </w:r>
      <w:r>
        <w:t xml:space="preserve"> </w:t>
      </w:r>
      <w:r>
        <w:t xml:space="preserve">Cheap, mass-produced furniture imported from Asia poses a threat to local carpenters who pride themselves on customization and durability. Differentiating their work through superior craftsmanship is essential for survival.</w:t>
      </w:r>
    </w:p>
    <w:bookmarkEnd w:id="23"/>
    <w:bookmarkStart w:id="24" w:name="X5b7b50a081d550f015eb359305a0b3544a2fad3"/>
    <w:p>
      <w:pPr>
        <w:pStyle w:val="Heading3"/>
      </w:pPr>
      <w:r>
        <w:t xml:space="preserve">V. The Way Forward: Innovation and Sustainability</w:t>
      </w:r>
    </w:p>
    <w:p>
      <w:pPr>
        <w:pStyle w:val="FirstParagraph"/>
      </w:pPr>
      <w:r>
        <w:br/>
      </w:r>
      <w:r>
        <w:t xml:space="preserve">To ensure the relevance of the carpenter in</w:t>
      </w:r>
      <w:r>
        <w:t xml:space="preserve"> </w:t>
      </w:r>
      <w:r>
        <w:rPr>
          <w:bCs/>
          <w:b/>
        </w:rPr>
        <w:t xml:space="preserve">Kenya Nairobi’s</w:t>
      </w:r>
      <w:r>
        <w:t xml:space="preserve"> </w:t>
      </w:r>
      <w:r>
        <w:t xml:space="preserve">future development, several steps must be taken:</w:t>
      </w:r>
      <w:r>
        <w:t xml:space="preserve"> </w:t>
      </w:r>
      <w:r>
        <w:t xml:space="preserve">* **Adoption of Technology:** Integration of digital tools like CAD (Computer-Aided Design) into training programs will empower young carpenters to compete with international firms.</w:t>
      </w:r>
      <w:r>
        <w:t xml:space="preserve"> </w:t>
      </w:r>
      <w:r>
        <w:t xml:space="preserve">* **Sustainable Sourcing:** Promoting the use of bamboo and recycled wood can reduce environmental impact and lower costs, appealing to eco-conscious clients in</w:t>
      </w:r>
      <w:r>
        <w:t xml:space="preserve"> </w:t>
      </w:r>
      <w:r>
        <w:rPr>
          <w:bCs/>
          <w:b/>
        </w:rPr>
        <w:t xml:space="preserve">Kenya Nairobi</w:t>
      </w:r>
      <w:r>
        <w:t xml:space="preserve">.</w:t>
      </w:r>
      <w:r>
        <w:t xml:space="preserve"> </w:t>
      </w:r>
      <w:r>
        <w:t xml:space="preserve">* **Professionalization:** Strengthening guilds and unions will help standardize wages, ensure safety standards, and provide a collective voice for carpenters in policy discussions.</w:t>
      </w:r>
    </w:p>
    <w:bookmarkEnd w:id="24"/>
    <w:bookmarkStart w:id="25" w:name="vi.-conclusion"/>
    <w:p>
      <w:pPr>
        <w:pStyle w:val="Heading3"/>
      </w:pPr>
      <w:r>
        <w:t xml:space="preserve">VI. Conclusion</w:t>
      </w:r>
    </w:p>
    <w:p>
      <w:pPr>
        <w:pStyle w:val="FirstParagraph"/>
      </w:pPr>
      <w:r>
        <w:br/>
      </w:r>
      <w:r>
        <w:t xml:space="preserve">The carpenter remains an indispensable figure in the urban landscape of</w:t>
      </w:r>
      <w:r>
        <w:t xml:space="preserve"> </w:t>
      </w:r>
      <w:r>
        <w:rPr>
          <w:bCs/>
          <w:b/>
        </w:rPr>
        <w:t xml:space="preserve">Kenya Nairobi</w:t>
      </w:r>
      <w:r>
        <w:t xml:space="preserve">. Far from being a relic of the past, this profession is evolving rapidly to meet the demands of a modernizing city. From constructing high-rise residential complexes to designing bespoke furniture for corporate offices, carpenters provide tangible value to both individuals and businesses. As</w:t>
      </w:r>
      <w:r>
        <w:t xml:space="preserve"> </w:t>
      </w:r>
      <w:r>
        <w:rPr>
          <w:bCs/>
          <w:b/>
        </w:rPr>
        <w:t xml:space="preserve">Kenya Nairobi</w:t>
      </w:r>
      <w:r>
        <w:t xml:space="preserve"> </w:t>
      </w:r>
      <w:r>
        <w:t xml:space="preserve">continues its trajectory toward becoming a global tech and business hub, the skills, creativity, and labor of its carpenters will be fundamental in shaping not just buildings, but the very quality of life within them. Supporting this trade through better education, fair policies, and technological integration is essential for sustaining Kenya’s construction boom.</w:t>
      </w:r>
      <w:r>
        <w:br/>
      </w:r>
      <w:r>
        <w:br/>
      </w:r>
    </w:p>
    <w:bookmarkEnd w:id="25"/>
    <w:bookmarkStart w:id="26" w:name="vii.-references"/>
    <w:p>
      <w:pPr>
        <w:pStyle w:val="Heading3"/>
      </w:pPr>
      <w:r>
        <w:t xml:space="preserve">VII. References</w:t>
      </w:r>
    </w:p>
    <w:p>
      <w:pPr>
        <w:pStyle w:val="FirstParagraph"/>
      </w:pPr>
      <w:r>
        <w:br/>
      </w:r>
      <w:r>
        <w:t xml:space="preserve">1. Kenya National Bureau of Statistics (KNBS). (2022). *Housing Survey Report*. Nairobi: KNBS.</w:t>
      </w:r>
      <w:r>
        <w:br/>
      </w:r>
      <w:r>
        <w:t xml:space="preserve">2. Ministry of Labour and Social Protection, Kenya. (2019). *TVET Sector Skills Needs Assessment*.</w:t>
      </w:r>
      <w:r>
        <w:br/>
      </w:r>
      <w:r>
        <w:t xml:space="preserve">3. World Bank Group. (2018). *Kenya Economic Update: The Role of Construction in Job Creation*.</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Carpenter in Kenya Nairobi</dc:title>
  <dc:creator/>
  <dc:language>en</dc:language>
  <cp:keywords/>
  <dcterms:created xsi:type="dcterms:W3CDTF">2026-07-29T15:24:53Z</dcterms:created>
  <dcterms:modified xsi:type="dcterms:W3CDTF">2026-07-29T15:24:53Z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