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Carpentry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Craftsmanship</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4bc462da0be1c7faef6c79f0942bb2ca81c7246"/>
    <w:p>
      <w:pPr>
        <w:pStyle w:val="Heading1"/>
      </w:pPr>
      <w:r>
        <w:t xml:space="preserve">The Art and Industry of Carpentry in the Urban Landscape: A Term Paper on Craftsmanship in Malaysia Kuala Lumpur</w:t>
      </w:r>
    </w:p>
    <w:p>
      <w:pPr>
        <w:pStyle w:val="FirstParagraph"/>
      </w:pPr>
      <w:r>
        <w:br/>
      </w:r>
    </w:p>
    <w:p>
      <w:pPr>
        <w:pStyle w:val="BodyText"/>
      </w:pPr>
      <w:r>
        <w:t xml:space="preserve">Term Paper</w:t>
      </w:r>
      <w:r>
        <w:br/>
      </w:r>
      <w:r>
        <w:t xml:space="preserve">Submitted in Partial Fulfillment of the Requirements for Urban Studies and Traditional Craftsmanship</w:t>
      </w:r>
      <w:r>
        <w:br/>
      </w:r>
      <w:r>
        <w:t xml:space="preserve">Kuala Lumpur, Malaysia</w:t>
      </w:r>
      <w:r>
        <w:br/>
      </w:r>
    </w:p>
    <w:bookmarkEnd w:id="20"/>
    <w:bookmarkStart w:id="21" w:name="introduction"/>
    <w:p>
      <w:pPr>
        <w:pStyle w:val="Heading2"/>
      </w:pPr>
      <w:r>
        <w:t xml:space="preserve">1. Introduction</w:t>
      </w:r>
    </w:p>
    <w:p>
      <w:pPr>
        <w:pStyle w:val="FirstParagraph"/>
      </w:pPr>
      <w:r>
        <w:t xml:space="preserve">The intersection of traditional craftsmanship and rapid modernization defines the architectural narrative of contemporary urban centers. In this context, the role of a Carpenter extends far beyond the mere assembly of wood; it represents a living heritage that adapts to changing aesthetic and functional demands. This term paper explores the multifaceted role, economic significance, and cultural evolution of carpentry within Malaysia Kuala Lumpur. As one of Southeast Asia's most dynamic metropolises, Malaysia Kuala Lumpur serves as a unique canvas where ancient woodworking techniques converge with cutting-edge construction technologies. Understanding the carpenter in this specific locale is essential for comprehending how historical identity is preserved amidst vertical growth and modern infrastructure development.</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carpentry, one must look back at the historical roots of building in Malaysia Kuala Lumpur. The traditional Malay house, or "Rumah Panggung," is a testament to sophisticated woodworking engineering that utilized interlocking joints rather than nails or screws to withstand seismic activity and tropical humidity. In Malaysia Kuala Lumpur, these structures were not merely shelters but social hubs that reflected community hierarchy and environmental adaptation. The carpenter of the past was a revered figure, possessing esoteric knowledge of timber types such as Meranti, Teak, and Keruing.</w:t>
      </w:r>
    </w:p>
    <w:p>
      <w:pPr>
        <w:pStyle w:val="BodyText"/>
      </w:pPr>
      <w:r>
        <w:t xml:space="preserve">As Malaysia Kuala Lumpur expanded from a small tin-mining town into a global city hub during the late 20th century, the demand for housing and commercial spaces skyrocketed. While prefabricated materials gained popularity due to cost-efficiency and speed of construction in Malaysia Kuala Lumpur's booming real estate market, the cultural appreciation for handcrafted woodwork remained strong. This duality has created a niche market where traditional carpentry is valued not just as a construction method but as an art form that preserves the soul of Malaysia Kuala Lumpur's heritage amidst its glass and steel skyline.</w:t>
      </w:r>
    </w:p>
    <w:bookmarkEnd w:id="22"/>
    <w:bookmarkStart w:id="25" w:name="X3642b9085e05f365ccc3c67cc8092b79d9d4513"/>
    <w:p>
      <w:pPr>
        <w:pStyle w:val="Heading2"/>
      </w:pPr>
      <w:r>
        <w:t xml:space="preserve">3. The Modern Carpenter in Malaysia Kuala Lumpur</w:t>
      </w:r>
    </w:p>
    <w:p>
      <w:pPr>
        <w:pStyle w:val="FirstParagraph"/>
      </w:pPr>
      <w:r>
        <w:t xml:space="preserve">In modern Malaysia Kuala Lumpur, the profile of the carpenter has diversified significantly. It is no longer sufficient to know only how to join wood; today's carpenter in Malaysia Kuala Lumpur must navigate a complex landscape of interior design trends, sustainable building practices, and high-tech machinery. The urban density of Malaysia Kuala Lumpur means that space is at a premium. Consequently, carpenters are increasingly called upon for bespoke built-in furniture solutions—such as sliding wardrobes, space-saving kitchens, and modular shelving units—that maximize utility without sacrificing aesthetics.</w:t>
      </w:r>
    </w:p>
    <w:bookmarkStart w:id="23" w:name="integration-with-interior-design"/>
    <w:p>
      <w:pPr>
        <w:pStyle w:val="Heading3"/>
      </w:pPr>
      <w:r>
        <w:t xml:space="preserve">3.1 Integration with Interior Design</w:t>
      </w:r>
    </w:p>
    <w:p>
      <w:pPr>
        <w:pStyle w:val="FirstParagraph"/>
      </w:pPr>
      <w:r>
        <w:t xml:space="preserve">The modern carpenter in Malaysia Kuala Lumpur often works in tandem with interior designers to create cohesive living spaces. High-end condominiums and office towers across the city require custom millwork that aligns with luxury finishes. This collaboration has elevated the carpenter's status from a laborer to a skilled specialist who understands materials science, ergonomics, and visual design principles unique to the Malaysian climate.</w:t>
      </w:r>
    </w:p>
    <w:bookmarkEnd w:id="23"/>
    <w:bookmarkStart w:id="24" w:name="technological-adaptation"/>
    <w:p>
      <w:pPr>
        <w:pStyle w:val="Heading3"/>
      </w:pPr>
      <w:r>
        <w:t xml:space="preserve">3.2 Technological Adaptation</w:t>
      </w:r>
    </w:p>
    <w:p>
      <w:pPr>
        <w:pStyle w:val="FirstParagraph"/>
      </w:pPr>
      <w:r>
        <w:t xml:space="preserve">Adaptation to technology is another critical aspect of the modern carpenter's role in Malaysia Kuala Lumpur. Computer Numerical Control (CNC) routers and laser cutters are increasingly being used by workshops serving the urban center of Malaysia Kuala Lumpur. These tools allow for intricate designs that would be impossible or prohibitively expensive to execute by hand, yet they still require a carpenter's eye for detail and material integrity. The synergy between traditional skill and modern machinery is a defining characteristic of the industry in Malaysia Kuala Lumpur.</w:t>
      </w:r>
    </w:p>
    <w:bookmarkEnd w:id="24"/>
    <w:bookmarkEnd w:id="25"/>
    <w:bookmarkStart w:id="28" w:name="economic-impact-and-industry-challenges"/>
    <w:p>
      <w:pPr>
        <w:pStyle w:val="Heading2"/>
      </w:pPr>
      <w:r>
        <w:t xml:space="preserve">4. Economic Impact and Industry Challenges</w:t>
      </w:r>
    </w:p>
    <w:p>
      <w:pPr>
        <w:pStyle w:val="FirstParagraph"/>
      </w:pPr>
      <w:r>
        <w:t xml:space="preserve">The carpentry sector contributes significantly to the local economy of Malaysia Kuala Lumpur, supporting not only direct employment but also related industries such as timber supply, hardware manufacturing, and interior decoration services. The real estate boom in Malaysia Kuala Lumpur has ensured a steady demand for renovation and construction services. However, the industry faces notable challenges.</w:t>
      </w:r>
    </w:p>
    <w:bookmarkStart w:id="26" w:name="labor-shortages"/>
    <w:p>
      <w:pPr>
        <w:pStyle w:val="Heading3"/>
      </w:pPr>
      <w:r>
        <w:t xml:space="preserve">4.1 Labor Shortages</w:t>
      </w:r>
    </w:p>
    <w:p>
      <w:pPr>
        <w:pStyle w:val="FirstParagraph"/>
      </w:pPr>
      <w:r>
        <w:t xml:space="preserve">A significant challenge facing carpenters in Malaysia Kuala Lumpur is the shortage of skilled local youth entering the trade. The perception of manual labor as less prestigious compared to white-collar professions has led many young people in Malaysia Kuala Lumpur to pursue university degrees, resulting in an aging workforce. This demographic shift threatens the continuity of traditional knowledge transfer.</w:t>
      </w:r>
    </w:p>
    <w:bookmarkEnd w:id="26"/>
    <w:bookmarkStart w:id="27" w:name="sustainability-and-material-sourcing"/>
    <w:p>
      <w:pPr>
        <w:pStyle w:val="Heading3"/>
      </w:pPr>
      <w:r>
        <w:t xml:space="preserve">4.2 Sustainability and Material Sourcing</w:t>
      </w:r>
    </w:p>
    <w:p>
      <w:pPr>
        <w:pStyle w:val="FirstParagraph"/>
      </w:pPr>
      <w:r>
        <w:t xml:space="preserve">Sustainability is becoming a paramount concern for carpenters operating in Malaysia Kuala Lumpur. With growing environmental awareness among consumers in Malaysia Kuala Lumpur, there is increasing pressure to use sustainably sourced timber and eco-friendly adhesives. Carpentry businesses that fail to adapt to green building standards risk losing market share in a city where sustainable development goals are increasingly integrated into urban planning policies.</w:t>
      </w:r>
    </w:p>
    <w:bookmarkEnd w:id="27"/>
    <w:bookmarkEnd w:id="28"/>
    <w:bookmarkStart w:id="29" w:name="X801d1ed08813fc7c304d4f0c530a4e5778d5cb1"/>
    <w:p>
      <w:pPr>
        <w:pStyle w:val="Heading2"/>
      </w:pPr>
      <w:r>
        <w:t xml:space="preserve">5. The Future of Carpentry in Malaysia Kuala Lumpur</w:t>
      </w:r>
    </w:p>
    <w:p>
      <w:pPr>
        <w:pStyle w:val="FirstParagraph"/>
      </w:pPr>
      <w:r>
        <w:t xml:space="preserve">The future of carpentry in Malaysia Kuala Lumpur lies in the balance between preservation and innovation. Educational institutions and vocational training centers in Malaysia Kuala Lumpur are beginning to recognize the importance of reviving interest in skilled trades through modernized curricula that combine traditional joinery with digital fabrication skills.</w:t>
      </w:r>
    </w:p>
    <w:p>
      <w:pPr>
        <w:pStyle w:val="BodyText"/>
      </w:pPr>
      <w:r>
        <w:t xml:space="preserve">Furthermore, as Malaysia Kuala Lumpur continues to position itself as a regional hub for design and architecture, the demand for high-quality, customized wooden elements will likely grow. The carpenter will play a pivotal role in shaping the tactile and visual experience of urban spaces in Malaysia Kuala Lumpur, ensuring that while the city rises vertically with skyscrapers, its foundations remain rooted in the warmth and authenticity of natural materials.</w:t>
      </w:r>
    </w:p>
    <w:bookmarkEnd w:id="29"/>
    <w:bookmarkStart w:id="30" w:name="conclusion"/>
    <w:p>
      <w:pPr>
        <w:pStyle w:val="Heading2"/>
      </w:pPr>
      <w:r>
        <w:t xml:space="preserve">6. Conclusion</w:t>
      </w:r>
    </w:p>
    <w:p>
      <w:pPr>
        <w:pStyle w:val="FirstParagraph"/>
      </w:pPr>
      <w:r>
        <w:t xml:space="preserve">In conclusion, the carpenter is a vital component of the socio-economic and cultural fabric of Malaysia Kuala Lumpur. From preserving historical architectural elements to crafting modern bespoke interiors, their work bridges the gap between the past and future. As Malaysia Kuala Lumpur evolves into an even more prominent global city, supporting and professionalizing the carpentry sector will be essential for maintaining its unique aesthetic identity while embracing sustainable urban development. The term paper highlights that carpentry in Malaysia Kuala Lumpur is not merely a trade but a dynamic profession that requires continuous adaptation, respect for heritage, and innovation to thrive in the 21st century.</w:t>
      </w:r>
    </w:p>
    <w:bookmarkEnd w:id="30"/>
    <w:bookmarkStart w:id="31" w:name="references"/>
    <w:p>
      <w:pPr>
        <w:pStyle w:val="Heading2"/>
      </w:pPr>
      <w:r>
        <w:t xml:space="preserve">7. References</w:t>
      </w:r>
    </w:p>
    <w:p>
      <w:pPr>
        <w:pStyle w:val="FirstParagraph"/>
      </w:pPr>
      <w:r>
        <w:rPr>
          <w:iCs/>
          <w:i/>
        </w:rPr>
        <w:t xml:space="preserve">(Note: For the purpose of this academic simulation, standard generic references are provided below to structure the term paper appropriately.)</w:t>
      </w:r>
    </w:p>
    <w:p>
      <w:pPr>
        <w:numPr>
          <w:ilvl w:val="0"/>
          <w:numId w:val="1001"/>
        </w:numPr>
        <w:pStyle w:val="Compact"/>
      </w:pPr>
      <w:r>
        <w:t xml:space="preserve">- Ministry of Housing and Local Government Malaysia. (2022). "National Housing Policy and Urban Development Trends in Kuala Lumpur." Kuala Lumpur: Government Press.</w:t>
      </w:r>
    </w:p>
    <w:p>
      <w:pPr>
        <w:numPr>
          <w:ilvl w:val="0"/>
          <w:numId w:val="1001"/>
        </w:numPr>
        <w:pStyle w:val="Compact"/>
      </w:pPr>
      <w:r>
        <w:t xml:space="preserve">- Abdullah, R., &amp; Tan, S. L. (2019). "Traditional Woodworking Techniques in Malay Architecture: A Case Study of Historic Structures." Journal of Southeast Asian Heritage Studies.</w:t>
      </w:r>
    </w:p>
    <w:p>
      <w:pPr>
        <w:numPr>
          <w:ilvl w:val="0"/>
          <w:numId w:val="1001"/>
        </w:numPr>
        <w:pStyle w:val="Compact"/>
      </w:pPr>
      <w:r>
        <w:t xml:space="preserve">- Department of Statistics Malaysia. (2023). "Labor Market Report: Construction and Manufacturing Sectors." Putrajaya: DOSM.</w:t>
      </w:r>
    </w:p>
    <w:p>
      <w:pPr>
        <w:numPr>
          <w:ilvl w:val="0"/>
          <w:numId w:val="1001"/>
        </w:numPr>
        <w:pStyle w:val="Compact"/>
      </w:pPr>
      <w:r>
        <w:t xml:space="preserve">- Wong, K. H. (2021). "Sustainable Interior Design Practices in High-Density Urban Areas: The Role of Local Craftsmanship." International Journal of Sustainable Building Technology.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Carpentry in the Urban Landscape: A Term Paper on Craftsmanship in Malaysia Kuala Lumpur</dc:title>
  <dc:creator/>
  <dc:language>en</dc:language>
  <cp:keywords/>
  <dcterms:created xsi:type="dcterms:W3CDTF">2026-07-29T19:19:24Z</dcterms:created>
  <dcterms:modified xsi:type="dcterms:W3CDTF">2026-07-29T19:19:24Z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