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Carpenters</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6" w:name="a-term-paper-on-the-carpentry-trade"/>
    <w:p>
      <w:pPr>
        <w:pStyle w:val="Heading1"/>
      </w:pPr>
      <w:r>
        <w:t xml:space="preserve">A Term Paper on the Carpentry Trade</w:t>
      </w:r>
    </w:p>
    <w:bookmarkStart w:id="25" w:name="X4fc8fb67f9b62504d630765f5719248f89c2f5a"/>
    <w:p>
      <w:pPr>
        <w:pStyle w:val="Heading2"/>
      </w:pPr>
      <w:r>
        <w:t xml:space="preserve">An Analysis of Traditional Craftsmanship and Modern Demand in Mexico City</w:t>
      </w:r>
    </w:p>
    <w:p>
      <w:pPr>
        <w:pStyle w:val="FirstParagraph"/>
      </w:pPr>
      <w:r>
        <w:t xml:space="preserve">Prepared for: [Instructor Name/Department]</w:t>
      </w:r>
      <w:r>
        <w:br/>
      </w:r>
      <w:r>
        <w:t xml:space="preserve">Course: Construction Trades &amp; Urban Development</w:t>
      </w:r>
      <w:r>
        <w:br/>
      </w:r>
      <w:r>
        <w:t xml:space="preserve">Location Context: Mexico, Mexico City</w:t>
      </w:r>
    </w:p>
    <w:p>
      <w:pPr>
        <w:pStyle w:val="BodyText"/>
      </w:pPr>
      <w:r>
        <w:t xml:space="preserve">The intersection of traditional craftsmanship and rapid urbanization creates a unique landscape for skilled tradespeople in major metropolitan areas. In the context of Latin America, few cities exemplify this dynamic as vividly as Mexico City (Ciudad de México). Within this bustling metropolis, the carpenter plays a pivotal role that extends beyond mere woodwork; they are custodians of cultural heritage while simultaneously adapting to modern architectural demands. This term paper explores the multifaceted nature of being a Carpenter in Mexico City, examining historical roots, economic significance, challenges faced by practitioners, and the future trajectory of this essential trade.</w:t>
      </w:r>
    </w:p>
    <w:bookmarkStart w:id="20" w:name="X82ceb1d2b4dfb2e191ea377cb3126c122dfdc2c"/>
    <w:p>
      <w:pPr>
        <w:pStyle w:val="Heading3"/>
      </w:pPr>
      <w:r>
        <w:t xml:space="preserve">Historical Context and Cultural Significance</w:t>
      </w:r>
    </w:p>
    <w:p>
      <w:pPr>
        <w:pStyle w:val="FirstParagraph"/>
      </w:pPr>
      <w:r>
        <w:t xml:space="preserve">To understand the current state of carpentry in Mexico City one must first look to its historical foundations. The history of woodworking in Mexico is deeply intertwined with indigenous traditions, particularly those of the Aztec and Maya civilizations, who utilized local timber for construction, artistry, and religious artifacts. However the modern iteration of carpentry in Mexico City was profoundly shaped during the Spanish Colonial era. The introduction of European design aesthetics combined with indigenous labor techniques resulted in a distinctive style characterized by intricate woodwork seen in churches, convents, and mansions across the historic center.</w:t>
      </w:r>
    </w:p>
    <w:p>
      <w:pPr>
        <w:pStyle w:val="BodyText"/>
      </w:pPr>
      <w:r>
        <w:t xml:space="preserve">In Mexico City specifically, this legacy is visible everywhere from the ornate ceilings of colonial buildings to the wooden balconies adorning renovated facades. For a Carpenter working today in this environment there is an implicit responsibility to preserve these aesthetic qualities. Many restoration projects require knowledge of traditional joinery techniques and material properties that have been passed down through generations. This historical weight adds a layer of prestige and cultural importance to the profession, distinguishing it from generic construction labor.</w:t>
      </w:r>
    </w:p>
    <w:bookmarkEnd w:id="20"/>
    <w:bookmarkStart w:id="21" w:name="Xb591afdc3cd72f26f9d9936b1a78a79a3f1fdc9"/>
    <w:p>
      <w:pPr>
        <w:pStyle w:val="Heading3"/>
      </w:pPr>
      <w:r>
        <w:t xml:space="preserve">Economic Role in Mexico City's Construction Sector</w:t>
      </w:r>
    </w:p>
    <w:p>
      <w:pPr>
        <w:pStyle w:val="FirstParagraph"/>
      </w:pPr>
      <w:r>
        <w:t xml:space="preserve">Mexico City is one of the largest economies in Latin America with a construction sector that remains robust despite economic fluctuations. Carpenters are integral to this sector, contributing both to new developments and the maintenance of existing infrastructure. The demand for carpentry services spans residential housing complexes, commercial centers, and public infrastructure projects.</w:t>
      </w:r>
    </w:p>
    <w:p>
      <w:pPr>
        <w:pStyle w:val="BodyText"/>
      </w:pPr>
      <w:r>
        <w:t xml:space="preserve">In recent years Mexico City has experienced a boom in high-rise residential buildings especially in neighborhoods such as Polanco Condesa Roma Juarez Santa Fe etc. These structures often incorporate modern materials but still rely heavily on skilled carpenters for interior finishing flooring cabinetry and custom furniture installations. The versatility required of a Carpenter in Mexico City is therefore vast they must be proficient not only with traditional hand tools and saws but also with power tools CNC machines and software used for computer numerical control cutting.</w:t>
      </w:r>
    </w:p>
    <w:p>
      <w:pPr>
        <w:pStyle w:val="BodyText"/>
      </w:pPr>
      <w:r>
        <w:t xml:space="preserve">Furthermore the informal economy plays a significant role in the city's construction landscape. Many small-scale carpentry workshops operate informally providing affordable solutions for low-income housing repairs and renovations. While this sector faces regulatory challenges it underscores the accessibility and necessity of carpentry services across all socioeconomic levels within Mexico City.</w:t>
      </w:r>
    </w:p>
    <w:bookmarkEnd w:id="21"/>
    <w:bookmarkStart w:id="22" w:name="X79a28ef9682fb5351738e8198b33217b3214e59"/>
    <w:p>
      <w:pPr>
        <w:pStyle w:val="Heading3"/>
      </w:pPr>
      <w:r>
        <w:t xml:space="preserve">Challenges Faced by Carpenters in a Metropolitan Environment</w:t>
      </w:r>
    </w:p>
    <w:p>
      <w:pPr>
        <w:pStyle w:val="FirstParagraph"/>
      </w:pPr>
      <w:r>
        <w:t xml:space="preserve">Despite its importance the profession does not come without significant hurdles. One major challenge is safety and health regulation enforcement. Construction sites in dense urban environments like Mexico City can be hazardous due to limited space traffic congestion and outdated safety protocols among smaller contractors. Accidents involving falls from height equipment misuse or exposure to harmful dust are common concerns that need addressing through better training and stricter oversight.</w:t>
      </w:r>
    </w:p>
    <w:p>
      <w:pPr>
        <w:pStyle w:val="BodyText"/>
      </w:pPr>
      <w:r>
        <w:t xml:space="preserve">Another issue is the perception of carpentry as a blue-collar job with limited career advancement opportunities leading to a potential skills gap among younger workers who may opt for other professions offering higher social status or stability in sectors like technology or finance. Efforts to vocationalize technical education in Mexico City universities and trade schools are crucial to attracting talent and elevating the professional image of carpenters.</w:t>
      </w:r>
    </w:p>
    <w:p>
      <w:pPr>
        <w:pStyle w:val="BodyText"/>
      </w:pPr>
      <w:r>
        <w:t xml:space="preserve">Additionally environmental sustainability poses both a challenge and an opportunity. The sourcing of sustainably harvested wood is increasingly important due deforestation concerns globally as well locally within regions surrounding Mexico City’s metropolitan area. Carpenters must adapt by utilizing alternative materials such as bamboo engineered wood or recycled timber ensuring their practices align with growing ecological awareness.</w:t>
      </w:r>
    </w:p>
    <w:bookmarkEnd w:id="22"/>
    <w:bookmarkStart w:id="23" w:name="the-future-of-carpentry-in-mexico-city"/>
    <w:p>
      <w:pPr>
        <w:pStyle w:val="Heading3"/>
      </w:pPr>
      <w:r>
        <w:t xml:space="preserve">The Future of Carpentry in Mexico City</w:t>
      </w:r>
    </w:p>
    <w:p>
      <w:pPr>
        <w:pStyle w:val="FirstParagraph"/>
      </w:pPr>
      <w:r>
        <w:t xml:space="preserve">Looking ahead several trends suggest a promising yet evolving future for carpenters in Mexico City. Technology integration will continue to reshape workflows; automation and robotics may handle repetitive tasks allowing skilled artisans to focus on intricate design work requiring human creativity and precision.</w:t>
      </w:r>
    </w:p>
    <w:p>
      <w:pPr>
        <w:pStyle w:val="BodyText"/>
      </w:pPr>
      <w:r>
        <w:t xml:space="preserve">Growing interest in eco-friendly building practices presents opportunities for innovation sustainable design principles can be incorporated into everyday projects making them more appealing environmentally conscious clients. Moreover there is rising demand for personalized interior designs reflecting individual tastes which favors custom craftsmanship over mass-produced goods thereby reinforcing the value proposition of skilled carpenters.</w:t>
      </w:r>
    </w:p>
    <w:p>
      <w:pPr>
        <w:pStyle w:val="BodyText"/>
      </w:pPr>
      <w:r>
        <w:t xml:space="preserve">Education and professional development programs tailored specifically for Mexican carpentry professionals could further enhance competency levels ensuring adherence to international standards while preserving local artistic influences. Collaborations between academic institutions industry leaders government bodies could facilitate knowledge sharing resource allocation policy improvements benefiting all stakeholders involved in the trade.</w:t>
      </w:r>
    </w:p>
    <w:bookmarkEnd w:id="23"/>
    <w:bookmarkStart w:id="24" w:name="conclusion"/>
    <w:p>
      <w:pPr>
        <w:pStyle w:val="Heading3"/>
      </w:pPr>
      <w:r>
        <w:t xml:space="preserve">Conclusion</w:t>
      </w:r>
    </w:p>
    <w:p>
      <w:pPr>
        <w:pStyle w:val="FirstParagraph"/>
      </w:pPr>
      <w:r>
        <w:t xml:space="preserve">In conclusion being a Carpenter in Mexico City represents a complex blend of tradition innovation adaptation amidst urban complexity. These professionals serve as vital links connecting past architectural legacies with present-day needs shaping physical spaces where millions live work play daily lives their skills contribute significantly towards creating aesthetically pleasing functional durable environments reflecting cultural identity modern functionality sustainability considerations alike.</w:t>
      </w:r>
    </w:p>
    <w:p>
      <w:pPr>
        <w:pStyle w:val="BodyText"/>
      </w:pPr>
      <w:r>
        <w:t xml:space="preserve">As Mexico City continues evolving so too will expectations placed upon its carpentry workforce embracing technological advancements respecting ecological imperatives celebrating artistic heritage ultimately securing prosperous futures within this dynamic global cityscape. Through continued support investment education collaboration stakeholders across various sectors can ensure that the noble artistry practiced by today’s carpenters thrives well into tomorrow serving successive generations inhabiting Mexico City.</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Carpenters in Mexico City</dc:title>
  <dc:creator/>
  <dc:language>en</dc:language>
  <cp:keywords/>
  <dcterms:created xsi:type="dcterms:W3CDTF">2026-07-29T15:02:36Z</dcterms:created>
  <dcterms:modified xsi:type="dcterms:W3CDTF">2026-07-29T15:02:36Z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