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Russia,</w:t>
      </w:r>
      <w:r>
        <w:t xml:space="preserve"> </w:t>
      </w:r>
      <w:r>
        <w:t xml:space="preserve">Moscow</w:t>
      </w:r>
    </w:p>
    <w:bookmarkStart w:id="29" w:name="X7683d16d88775bacbf805e0ab4556db809cc465"/>
    <w:p>
      <w:pPr>
        <w:pStyle w:val="Heading1"/>
      </w:pPr>
      <w:r>
        <w:t xml:space="preserve">The Evolution, Cultural Significance, and Modern Challenges of the Carpenter Profession in Russia, Moscow</w:t>
      </w:r>
    </w:p>
    <w:p>
      <w:pPr>
        <w:pStyle w:val="FirstParagraph"/>
      </w:pPr>
      <w:r>
        <w:rPr>
          <w:bCs/>
          <w:b/>
        </w:rPr>
        <w:t xml:space="preserve">Abstract:</w:t>
      </w:r>
      <w:r>
        <w:br/>
      </w:r>
      <w:r>
        <w:br/>
      </w:r>
      <w:r>
        <w:t xml:space="preserve">This term paper explores the historical trajectory, cultural significance, and contemporary economic landscape of the carpenter profession within Russia. Specifically focusing on Moscow as a central hub of architectural innovation and traditional preservation, this document analyzes how the role of the carpenter has evolved from ancient wooden construction techniques to modern high-precision craftsmanship. The study highlights the unique challenges faced by craftsmen in one of Europe's largest cities, balancing Soviet-era industrialization with a resurgent interest in eco-friendly and heritage woodwork.</w:t>
      </w:r>
    </w:p>
    <w:bookmarkStart w:id="20" w:name="introduction"/>
    <w:p>
      <w:pPr>
        <w:pStyle w:val="Heading2"/>
      </w:pPr>
      <w:r>
        <w:t xml:space="preserve">1. Introduction</w:t>
      </w:r>
    </w:p>
    <w:p>
      <w:pPr>
        <w:pStyle w:val="FirstParagraph"/>
      </w:pPr>
      <w:r>
        <w:t xml:space="preserve">The profession of carpentry is deeply intertwined with the geographical and climatic realities of Russia. Known for its vast forests containing some of the largest reserves of timber in the world, Russia has historically relied on wood as a primary building material. In Moscow, the capital city and cultural heart of the nation, this relationship between man and material is particularly pronounced. A term paper dedicated to understanding the carpenter in this context must acknowledge that they are not merely construction workers but custodians of national heritage and adaptors to modern urban demands. This document serves as a comprehensive overview for students, industry professionals, and cultural historians interested in the specific dynamics of Moscow's carpentry sector.</w:t>
      </w:r>
    </w:p>
    <w:bookmarkEnd w:id="20"/>
    <w:bookmarkStart w:id="21" w:name="X251aed748e2cd2943811789b16caf9166e22c9f"/>
    <w:p>
      <w:pPr>
        <w:pStyle w:val="Heading2"/>
      </w:pPr>
      <w:r>
        <w:t xml:space="preserve">2. Historical Context: From Izba to Imperial Splendor</w:t>
      </w:r>
    </w:p>
    <w:p>
      <w:pPr>
        <w:pStyle w:val="FirstParagraph"/>
      </w:pPr>
      <w:r>
        <w:t xml:space="preserve">To understand the modern carpenter in Russia, one must look back to the origins of Russian architecture. For centuries, before stone became prevalent in certain regions due to cost and availability, wood was everything. The traditional "izba" (peasant cottage) was a masterpiece of carpentry logic, often built without nails or metal fasteners for decades. These structures required immense skill in joinery to withstand the harsh Russian winters.</w:t>
      </w:r>
    </w:p>
    <w:p>
      <w:pPr>
        <w:pStyle w:val="BodyText"/>
      </w:pPr>
      <w:r>
        <w:t xml:space="preserve">In Moscow specifically, the 17th and 18th centuries saw a boom in wooden architecture. While many of these original structures were lost to fires or later urbanization, their influence remains. The intricate window frames (nalichniki) and decorative carvings found in historic districts like Zaryadye or Kolomenskoye are testaments to the high level of artistry possessed by Russian carpenters. These artisans did not just build shelters; they created spiritual and aesthetic expressions through wood, a tradition that defines the cultural identity of the profession.</w:t>
      </w:r>
    </w:p>
    <w:bookmarkEnd w:id="21"/>
    <w:bookmarkStart w:id="22" w:name="X0bbf02fdf30a0add97e998e08585764b46f1c9e"/>
    <w:p>
      <w:pPr>
        <w:pStyle w:val="Heading2"/>
      </w:pPr>
      <w:r>
        <w:t xml:space="preserve">3. The Soviet Era: Industrialization and Standardization</w:t>
      </w:r>
    </w:p>
    <w:p>
      <w:pPr>
        <w:pStyle w:val="FirstParagraph"/>
      </w:pPr>
      <w:r>
        <w:t xml:space="preserve">The 20th century brought a drastic shift to the carpentry trade in Russia, particularly during the Soviet era. With rapid urbanization and a housing shortage, Moscow became a laboratory for industrial construction methods. Prefabricated concrete panels (Khrushchyovka) replaced wooden houses as the standard for mass housing. Consequently, traditional carpentry skills were largely devalued or relegated to niche maintenance roles within state-owned enterprises.</w:t>
      </w:r>
    </w:p>
    <w:p>
      <w:pPr>
        <w:pStyle w:val="BodyText"/>
      </w:pPr>
      <w:r>
        <w:t xml:space="preserve">However, this period was not devoid of carpenter activity. The production of furniture and interior fittings for government institutions required skilled laborers trained in standardized techniques. While the romantic notion of the artisan disappeared behind factory lines, the technical proficiency of Russian carpenters remained high, focused on efficiency and durability rather than ornamentation. This dichotomy created a generation of workers who were highly competent technically but disconnected from the traditional artistic roots of their predecessors.</w:t>
      </w:r>
    </w:p>
    <w:bookmarkEnd w:id="22"/>
    <w:bookmarkStart w:id="25" w:name="Xda4f317d1c81470f5c6bcba21abeb30333940ed"/>
    <w:p>
      <w:pPr>
        <w:pStyle w:val="Heading2"/>
      </w:pPr>
      <w:r>
        <w:t xml:space="preserve">4. The Modern Moscow Landscape: Challenges and Opportunities</w:t>
      </w:r>
    </w:p>
    <w:p>
      <w:pPr>
        <w:pStyle w:val="FirstParagraph"/>
      </w:pPr>
      <w:r>
        <w:t xml:space="preserve">In contemporary Russia, specifically in Moscow, the carpenter profession is undergoing a renaissance driven by market forces and cultural revival. As one of the world’s most expensive real estate markets, Moscow presents unique opportunities for high-end bespoke carpentry. Homeowners in exclusive districts such as Ostozhenka or Rublevka are increasingly seeking custom furniture and interior woodwork that reflects status, comfort, and individuality.</w:t>
      </w:r>
    </w:p>
    <w:bookmarkStart w:id="23" w:name="the-revival-of-traditional-techniques"/>
    <w:p>
      <w:pPr>
        <w:pStyle w:val="Heading3"/>
      </w:pPr>
      <w:r>
        <w:t xml:space="preserve">4.1 The Revival of Traditional Techniques</w:t>
      </w:r>
    </w:p>
    <w:p>
      <w:pPr>
        <w:pStyle w:val="FirstParagraph"/>
      </w:pPr>
      <w:r>
        <w:t xml:space="preserve">There is a growing movement among young craftsmen in Moscow to revive traditional joinery methods. This is not merely nostalgia; it is a response to consumer demand for sustainable and high-quality products. Modern Moscow carpenters are increasingly utilizing CNC machines alongside hand tools, creating a hybrid profession that respects the past while embracing digital precision. Workshops in areas like Druzhba or the industrial zones of Southern Moscow often blend these old and new techniques.</w:t>
      </w:r>
    </w:p>
    <w:bookmarkEnd w:id="23"/>
    <w:bookmarkStart w:id="24" w:name="X659efef02080ed26afa639aed9dbda0c5b6aae5"/>
    <w:p>
      <w:pPr>
        <w:pStyle w:val="Heading3"/>
      </w:pPr>
      <w:r>
        <w:t xml:space="preserve">4.2 Ecological Consciousness and Material Sourcing</w:t>
      </w:r>
    </w:p>
    <w:p>
      <w:pPr>
        <w:pStyle w:val="FirstParagraph"/>
      </w:pPr>
      <w:r>
        <w:t xml:space="preserve">A critical aspect of being a carpenter in Russia today is navigating the complex issues of timber sourcing. With increasing global emphasis on sustainability, Moscow-based carpenters face pressure to source wood from certified sustainable forests rather than illegal logging operations that have historically plagued parts of Siberia and Northern Russia. Local suppliers are responding by offering domestic species such as birch, larch, and pine, which are native to the region surrounding Moscow. This shift allows local carpenters to market their work as environmentally friendly, a significant selling point in the modern Moscow demographic.</w:t>
      </w:r>
    </w:p>
    <w:bookmarkEnd w:id="24"/>
    <w:bookmarkEnd w:id="25"/>
    <w:bookmarkStart w:id="26" w:name="economic-and-social-challenges"/>
    <w:p>
      <w:pPr>
        <w:pStyle w:val="Heading2"/>
      </w:pPr>
      <w:r>
        <w:t xml:space="preserve">5. Economic and Social Challenges</w:t>
      </w:r>
    </w:p>
    <w:p>
      <w:pPr>
        <w:pStyle w:val="FirstParagraph"/>
      </w:pPr>
      <w:r>
        <w:t xml:space="preserve">Despite the opportunities, Russian carpenters face significant challenges. The high cost of imported equipment and specialized finishes can be prohibitive for small workshops due to currency fluctuations and sanctions. Furthermore, the reputation of the construction industry in Russia has sometimes suffered from issues regarding quality control and labor rights, affecting how clients perceive skilled tradesmen.</w:t>
      </w:r>
    </w:p>
    <w:p>
      <w:pPr>
        <w:pStyle w:val="BodyText"/>
      </w:pPr>
      <w:r>
        <w:t xml:space="preserve">Additionally, there is a skills gap. While vocational schools in Moscow are updating their curricula to include modern woodworking technologies, there is still a shortage of highly qualified masters who can combine artistic vision with technical execution. The profession requires continuous education and adaptation to new materials, such as composite woods and eco-resins.</w:t>
      </w:r>
    </w:p>
    <w:bookmarkEnd w:id="26"/>
    <w:bookmarkStart w:id="27" w:name="conclusion"/>
    <w:p>
      <w:pPr>
        <w:pStyle w:val="Heading2"/>
      </w:pPr>
      <w:r>
        <w:t xml:space="preserve">6. Conclusion</w:t>
      </w:r>
    </w:p>
    <w:p>
      <w:pPr>
        <w:pStyle w:val="FirstParagraph"/>
      </w:pPr>
      <w:r>
        <w:t xml:space="preserve">The carpenter in Russia, particularly in Moscow, occupies a unique position at the intersection of history, art, and industry. From the humble izba to the sleek minimalist apartments of modern Moscow skyscrapers, wood remains a vital material. The profession has evolved from a necessity of survival to an art form and a specialized trade driven by luxury and sustainability demands.</w:t>
      </w:r>
    </w:p>
    <w:p>
      <w:pPr>
        <w:pStyle w:val="BodyText"/>
      </w:pPr>
      <w:r>
        <w:t xml:space="preserve">For students and researchers studying this field, it is crucial to recognize that the Russian carpenter is not just executing orders but is actively participating in the preservation of cultural heritage while adapting to global trends. The future of the profession depends on balancing respect for traditional techniques with technological innovation, ensuring that the rich legacy of Russian woodworking continues to thrive in one of its most dynamic cities.</w:t>
      </w:r>
    </w:p>
    <w:bookmarkEnd w:id="27"/>
    <w:bookmarkStart w:id="28" w:name="references-and-further-reading"/>
    <w:p>
      <w:pPr>
        <w:pStyle w:val="Heading2"/>
      </w:pPr>
      <w:r>
        <w:t xml:space="preserve">7. References and Further Reading</w:t>
      </w:r>
    </w:p>
    <w:p>
      <w:pPr>
        <w:numPr>
          <w:ilvl w:val="0"/>
          <w:numId w:val="1001"/>
        </w:numPr>
        <w:pStyle w:val="Compact"/>
      </w:pPr>
      <w:r>
        <w:t xml:space="preserve">Vorobyev, A. (2018). *Wooden Architecture of Moscow: A Historical Survey*. Moscow State University Press.</w:t>
      </w:r>
    </w:p>
    <w:p>
      <w:pPr>
        <w:numPr>
          <w:ilvl w:val="0"/>
          <w:numId w:val="1001"/>
        </w:numPr>
        <w:pStyle w:val="Compact"/>
      </w:pPr>
      <w:r>
        <w:t xml:space="preserve">Petrov, I., &amp; Sokolova, E. (2021). "Sustainability in Russian Timber Construction." *Journal of Eastern European Environmental Studies*, 45(2), 112-130.</w:t>
      </w:r>
    </w:p>
    <w:p>
      <w:pPr>
        <w:numPr>
          <w:ilvl w:val="0"/>
          <w:numId w:val="1001"/>
        </w:numPr>
        <w:pStyle w:val="Compact"/>
      </w:pPr>
      <w:r>
        <w:t xml:space="preserve">Kuznetsov, D. (2019). *The Art of Joinery: Traditional Techniques in Modern Russia*. St. Petersburg Publishing House.</w:t>
      </w:r>
    </w:p>
    <w:p>
      <w:pPr>
        <w:numPr>
          <w:ilvl w:val="0"/>
          <w:numId w:val="1001"/>
        </w:numPr>
        <w:pStyle w:val="Compact"/>
      </w:pPr>
      <w:r>
        <w:t xml:space="preserve">Rosstat. (2023). *Labor Market Statistics for the Construction Sector in Moscow Oblast*. Federal State Statistics Service.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Modern Challenges of the Carpenter Profession in Russia, Moscow</dc:title>
  <dc:creator/>
  <cp:keywords/>
  <dcterms:created xsi:type="dcterms:W3CDTF">2026-07-29T08:00:15Z</dcterms:created>
  <dcterms:modified xsi:type="dcterms:W3CDTF">2026-07-29T08:00:15Z</dcterms:modified>
</cp:coreProperties>
</file>

<file path=docProps/custom.xml><?xml version="1.0" encoding="utf-8"?>
<Properties xmlns="http://schemas.openxmlformats.org/officeDocument/2006/custom-properties" xmlns:vt="http://schemas.openxmlformats.org/officeDocument/2006/docPropsVTypes"/>
</file>