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a3ff80cccd652a5815e6875116ec03d3bc3afc9"/>
    <w:p>
      <w:pPr>
        <w:pStyle w:val="Heading1"/>
      </w:pPr>
      <w:r>
        <w:t xml:space="preserve">The Evolution and Economic Impact of the Carpenter Profession in Saudi Arabia, Jeddah</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Vocational Trades and Regional Economic Development</w:t>
      </w:r>
    </w:p>
    <w:bookmarkStart w:id="20" w:name="i.-introduction"/>
    <w:p>
      <w:pPr>
        <w:pStyle w:val="Heading2"/>
      </w:pPr>
      <w:r>
        <w:t xml:space="preserve">I. Introduction</w:t>
      </w:r>
    </w:p>
    <w:p>
      <w:pPr>
        <w:pStyle w:val="FirstParagraph"/>
      </w:pPr>
      <w:r>
        <w:t xml:space="preserve">In the rapidly transforming urban landscape of modern infrastructure, few professions bridge the gap between historical craftsmanship and contemporary construction demands as effectively as that of the Carpenter. This term paper explores the multifaceted role of the Carpenter within the specific geographic and cultural context of Saudi Arabia, Jeddah. As one of Kingdom’s oldest commercial hubs and a gateway for pilgrims to Makkah, Jeddah presents a unique microcosm where traditional woodworking meets modern architectural requirements. The significance of this study lies in understanding how the carpentry trade supports Vision 2030 objectives by contributing to sustainable construction, heritage preservation, and workforce localization.</w:t>
      </w:r>
    </w:p>
    <w:p>
      <w:pPr>
        <w:pStyle w:val="BodyText"/>
      </w:pPr>
      <w:r>
        <w:t xml:space="preserve">The Carpenter is not merely a laborer but a skilled artisan who interprets blueprints, selects appropriate materials, and executes precise installations. In Saudi Arabia Jeddah, the demand for these services has skyrocketed due to massive urban development projects aimed at diversifying the economy beyond oil. This paper argues that the professionalization of carpentry in this region is essential for maintaining construction quality standards while respecting local climatic conditions and cultural aesthetics.</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current state of carpentry, one must look to its roots. Historically, Jeddah’s architecture relied heavily on coral stone and wood imported from India, East Africa, and Southeast Asia via the Red Sea trade routes. The traditional "Rawashin" (mashrabiya) wooden latticework found in historic districts like Al-Balad is a testament to the high skill level of master carpenters from previous centuries. These intricate designs served both aesthetic purposes and functional ones, providing ventilation while protecting privacy in the humid coastal climate.</w:t>
      </w:r>
    </w:p>
    <w:p>
      <w:pPr>
        <w:pStyle w:val="BodyText"/>
      </w:pPr>
      <w:r>
        <w:t xml:space="preserve">In contemporary Saudi Arabia Jeddah, there is a renewed interest in reviving these traditional elements within modern structures. However, the role of the Carpenter has expanded significantly. Today’s professionals must navigate between restoring heritage sites and constructing high-rise commercial buildings. This duality requires a versatile skill set that honors the past while adhering to International Building Codes (IBC) enforced by municipal authorities in Jeddah.</w:t>
      </w:r>
    </w:p>
    <w:bookmarkEnd w:id="21"/>
    <w:bookmarkStart w:id="22" w:name="X2c071118d1925dd783c8a06e1a47a867f9e2e30"/>
    <w:p>
      <w:pPr>
        <w:pStyle w:val="Heading2"/>
      </w:pPr>
      <w:r>
        <w:t xml:space="preserve">III. The Role of the Carpenter in Modern Construction</w:t>
      </w:r>
    </w:p>
    <w:p>
      <w:pPr>
        <w:pStyle w:val="FirstParagraph"/>
      </w:pPr>
      <w:r>
        <w:t xml:space="preserve">In modern construction sites across Saudi Arabia Jeddah, the Carpenter plays a pivotal role in the structural and finishing phases of building development. Their responsibilities include framing walls, installing doors and windows, constructing cabinetry, and creating formwork for concrete structures. Given Jeddah’s coastal environment characterized by high humidity and salinity, carpenters must possess specialized knowledge regarding material durability.</w:t>
      </w:r>
    </w:p>
    <w:p>
      <w:pPr>
        <w:pStyle w:val="BodyText"/>
      </w:pPr>
      <w:r>
        <w:t xml:space="preserve">Standard timber in such environments is prone to rotting or warping. Therefore, skilled Carpenters in this region are often trained to work with treated woods, composite materials, and moisture-resistant substrates. This technical expertise ensures longevity and safety of structures, which is a critical priority for developers aiming for sustainable investments under Saudi Arabia’s Vision 2030 framework.</w:t>
      </w:r>
    </w:p>
    <w:bookmarkEnd w:id="22"/>
    <w:bookmarkStart w:id="23" w:name="X53cc7cfd9abf09242976119e4b0db9cb1a6bab9"/>
    <w:p>
      <w:pPr>
        <w:pStyle w:val="Heading2"/>
      </w:pPr>
      <w:r>
        <w:t xml:space="preserve">IV. Impact of Vision 2030 on Vocational Training</w:t>
      </w:r>
    </w:p>
    <w:p>
      <w:pPr>
        <w:pStyle w:val="FirstParagraph"/>
      </w:pPr>
      <w:r>
        <w:t xml:space="preserve">Vision 2030 places a strong emphasis on human capital development and the localization of jobs (Saudization). This national agenda has directly influenced the carpentry trade in Saudi Arabia Jeddah. There is now a concerted effort to train Saudi nationals in advanced carpentry techniques, moving away from unskilled labor toward certified vocational roles.</w:t>
      </w:r>
    </w:p>
    <w:p>
      <w:pPr>
        <w:pStyle w:val="BodyText"/>
      </w:pPr>
      <w:r>
        <w:t xml:space="preserve">TechTalent and other vocational training centers in the Makkah region have introduced curricula that combine traditional woodworking skills with modern CNC (Computer Numerical Control) machinery operation. This technological integration allows Carpenters to produce complex designs with greater precision and efficiency. For Saudi Arabia Jeddah, this shift means a higher quality of finish in residential and commercial projects, enhancing the city’s appeal for both residents and tourists.</w:t>
      </w:r>
    </w:p>
    <w:bookmarkEnd w:id="23"/>
    <w:bookmarkStart w:id="24" w:name="X51ee5c08c7b63b7864e53a64aad13affaa017fc"/>
    <w:p>
      <w:pPr>
        <w:pStyle w:val="Heading2"/>
      </w:pPr>
      <w:r>
        <w:t xml:space="preserve">V. Challenges Faced by the Carpentry Sector</w:t>
      </w:r>
    </w:p>
    <w:p>
      <w:pPr>
        <w:pStyle w:val="FirstParagraph"/>
      </w:pPr>
      <w:r>
        <w:t xml:space="preserve">Despite the growth opportunities, Carpenters in Saudi Arabia Jeddah face several challenges. The primary issue is the fluctuation in material costs due to global supply chain disruptions. Furthermore, adapting to new green building standards requires continuous education and upskilling. There is also a persistent challenge of balancing speed of construction with the meticulous attention to detail that high-quality carpentry demands.</w:t>
      </w:r>
    </w:p>
    <w:p>
      <w:pPr>
        <w:pStyle w:val="BodyText"/>
      </w:pPr>
      <w:r>
        <w:t xml:space="preserve">Additionally, the heat and humidity in Jeddah pose health and safety risks for outdoor workers. Strict labor laws introduced by the Saudi government require employers to provide adequate rest periods and cooling measures during peak summer months. Compliance with these regulations adds operational costs for construction firms but ensures worker welfare, which is a core pillar of the Kingdom’s social reform initiatives.</w:t>
      </w:r>
    </w:p>
    <w:bookmarkEnd w:id="24"/>
    <w:bookmarkStart w:id="25" w:name="X56b4c6385ab57b3ab0e933cce325bbefc41c2f2"/>
    <w:p>
      <w:pPr>
        <w:pStyle w:val="Heading2"/>
      </w:pPr>
      <w:r>
        <w:t xml:space="preserve">VI. Future Prospects and Technological Integration</w:t>
      </w:r>
    </w:p>
    <w:p>
      <w:pPr>
        <w:pStyle w:val="FirstParagraph"/>
      </w:pPr>
      <w:r>
        <w:t xml:space="preserve">The future of the Carpenter profession in Saudi Arabia Jeddah looks promising, driven by technological advancements and sustainable development goals. Prefabricated wooden components are gaining popularity for their speed of installation and reduced waste. Carpenters who can operate robotic cutting tools or utilize 3D modeling software will have a competitive edge in the market.</w:t>
      </w:r>
    </w:p>
    <w:p>
      <w:pPr>
        <w:pStyle w:val="BodyText"/>
      </w:pPr>
      <w:r>
        <w:t xml:space="preserve">Moreover, as Jeddah expands into new urban zones like the Jeddah Central project, there will be increased demand for interior fit-outs that reflect Islamic geometric patterns and modern minimalism. This niche market requires Carpenters to be not only skilled builders but also creative designers who understand cultural symbolism.</w:t>
      </w:r>
    </w:p>
    <w:bookmarkEnd w:id="25"/>
    <w:bookmarkStart w:id="26" w:name="vii.-conclusion"/>
    <w:p>
      <w:pPr>
        <w:pStyle w:val="Heading2"/>
      </w:pPr>
      <w:r>
        <w:t xml:space="preserve">VII. Conclusion</w:t>
      </w:r>
    </w:p>
    <w:p>
      <w:pPr>
        <w:pStyle w:val="FirstParagraph"/>
      </w:pPr>
      <w:r>
        <w:t xml:space="preserve">In conclusion, the Carpenter remains a vital component of the construction ecosystem in Saudi Arabia Jeddah. From preserving the architectural heritage of Al-Balad to building the futuristic skyline of new districts, their work shapes the physical and cultural identity of the city. As Saudi Arabia continues its ambitious transformation under Vision 2030, investing in vocational training and technological adoption for Carpenters will be crucial.</w:t>
      </w:r>
    </w:p>
    <w:p>
      <w:pPr>
        <w:pStyle w:val="BodyText"/>
      </w:pPr>
      <w:r>
        <w:t xml:space="preserve">The synergy between traditional craftsmanship and modern engineering defines the contemporary role of this trade. For Jeddah, a city that has always been a crossroads of cultures and commerce, the Carpenter stands as a builder of connections—linking history with innovation, and labor with artistry. Ensuring that this profession remains robust, skilled, and respected is essential for the sustainable urban development of Saudi Arabia.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Carpenter Profession in Saudi Arabia, Jeddah</dc:title>
  <dc:creator/>
  <dc:language>en</dc:language>
  <cp:keywords/>
  <dcterms:created xsi:type="dcterms:W3CDTF">2026-07-30T04:47:58Z</dcterms:created>
  <dcterms:modified xsi:type="dcterms:W3CDTF">2026-07-30T04:47:58Z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