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term-paper"/>
    <w:p>
      <w:pPr>
        <w:pStyle w:val="Heading1"/>
      </w:pPr>
      <w:r>
        <w:t xml:space="preserve">Term Paper</w:t>
      </w:r>
    </w:p>
    <w:p>
      <w:pPr>
        <w:pStyle w:val="FirstParagraph"/>
      </w:pPr>
      <w:r>
        <w:rPr>
          <w:bCs/>
          <w:b/>
        </w:rPr>
        <w:t xml:space="preserve">Title:</w:t>
      </w:r>
      <w:r>
        <w:t xml:space="preserve"> </w:t>
      </w:r>
      <w:r>
        <w:t xml:space="preserve">The Artisan in the Modern Metropolis: An Analysis of the Carpenter Profession in Saudi Arabia, Riyadh</w:t>
      </w:r>
    </w:p>
    <w:p>
      <w:pPr>
        <w:pStyle w:val="BodyText"/>
      </w:pPr>
      <w:r>
        <w:br/>
      </w:r>
    </w:p>
    <w:p>
      <w:pPr>
        <w:pStyle w:val="BodyText"/>
      </w:pPr>
      <w:r>
        <w:rPr>
          <w:bCs/>
          <w:b/>
        </w:rPr>
        <w:t xml:space="preserve">Date:</w:t>
      </w:r>
      <w:r>
        <w:t xml:space="preserve"> </w:t>
      </w:r>
      <w:r>
        <w:t xml:space="preserve">May 24, 2024</w:t>
      </w:r>
    </w:p>
    <w:p>
      <w:pPr>
        <w:pStyle w:val="BodyText"/>
      </w:pPr>
      <w:r>
        <w:br/>
      </w:r>
    </w:p>
    <w:p>
      <w:pPr>
        <w:pStyle w:val="BodyText"/>
      </w:pPr>
      <w:r>
        <w:rPr>
          <w:bCs/>
          <w:b/>
        </w:rPr>
        <w:t xml:space="preserve">Subject:</w:t>
      </w:r>
      <w:r>
        <w:t xml:space="preserve"> </w:t>
      </w:r>
      <w:r>
        <w:t xml:space="preserve">Vocational Studies / Urban Development / Cultural Heritage</w:t>
      </w:r>
    </w:p>
    <w:bookmarkEnd w:id="20"/>
    <w:bookmarkStart w:id="27" w:name="X7a75f98f4f4a69edf95c7145a3f7d109855698d"/>
    <w:p>
      <w:pPr>
        <w:pStyle w:val="Heading1"/>
      </w:pPr>
      <w:r>
        <w:t xml:space="preserve">The Role and Evolution of the Carpenter in Saudi Arabia, Riyadh</w:t>
      </w:r>
    </w:p>
    <w:bookmarkStart w:id="21" w:name="i.-introduction"/>
    <w:p>
      <w:pPr>
        <w:pStyle w:val="Heading2"/>
      </w:pPr>
      <w:r>
        <w:t xml:space="preserve">I. Introduction</w:t>
      </w:r>
    </w:p>
    <w:p>
      <w:pPr>
        <w:pStyle w:val="FirstParagraph"/>
      </w:pPr>
      <w:r>
        <w:t xml:space="preserve">The urban landscape of Riyadh is undergoing a profound transformation, driven by the ambitious Vision 2030 initiative which seeks to diversify the economy and modernize infrastructure while preserving cultural identity. At the heart of this construction boom lies a critical yet often underappreciated trade: carpentry. While contemporary architecture in Saudi Arabia, Riyadh frequently emphasizes steel, glass, and concrete, the carpenter remains an indispensable artisan whose work bridges traditional heritage with modern functionality. This term paper explores the multifaceted role of the carpenter in Saudi Arabia, Riyadh, examining their historical significance, their adaptation to modern building technologies under Vision 2030 standards, and the evolving educational frameworks that support this vital profession. Understanding the carpenter is not merely an occupational study but a cultural inquiry into how craftsmanship sustains the soul of a rapidly developing city.</w:t>
      </w:r>
    </w:p>
    <w:bookmarkEnd w:id="21"/>
    <w:bookmarkStart w:id="22" w:name="Xded7e43084dd1f9c28f2a6a8f7f1c6df6cca1e0"/>
    <w:p>
      <w:pPr>
        <w:pStyle w:val="Heading2"/>
      </w:pPr>
      <w:r>
        <w:t xml:space="preserve">II. Historical Context: Traditional Carpentry in Najd</w:t>
      </w:r>
    </w:p>
    <w:p>
      <w:pPr>
        <w:pStyle w:val="FirstParagraph"/>
      </w:pPr>
      <w:r>
        <w:t xml:space="preserve">To understand the modern carpenter in Saudi Arabia, Riyadh, one must look back to the vernacular architecture of the Najd region. Historically, wood was not merely a construction material but a symbol of status and artistry. The traditional</w:t>
      </w:r>
      <w:r>
        <w:t xml:space="preserve"> </w:t>
      </w:r>
      <w:r>
        <w:rPr>
          <w:iCs/>
          <w:i/>
        </w:rPr>
        <w:t xml:space="preserve">masnad</w:t>
      </w:r>
      <w:r>
        <w:t xml:space="preserve">, or seating area found in courtyard homes (</w:t>
      </w:r>
      <w:r>
        <w:rPr>
          <w:iCs/>
          <w:i/>
        </w:rPr>
        <w:t xml:space="preserve">beit najdi</w:t>
      </w:r>
      <w:r>
        <w:t xml:space="preserve">), relied heavily on intricate wooden joinery and carving. The carpenter of old was not only a builder but also an artist, capable of transforming raw timber into functional furniture and structural elements that could withstand the harsh desert climate.</w:t>
      </w:r>
      <w:r>
        <w:t xml:space="preserve"> </w:t>
      </w:r>
      <w:r>
        <w:t xml:space="preserve">In the historic districts of Riyadh, such as Masmak and Diriyah (now part of the wider cultural revitalization efforts), these traditional woodworking techniques are being revived. The preservation of heritage sites requires carpenters who possess knowledge of traditional methods, including the use of indigenous woods like palm fronds (</w:t>
      </w:r>
      <w:r>
        <w:rPr>
          <w:iCs/>
          <w:i/>
        </w:rPr>
        <w:t xml:space="preserve">saleeb</w:t>
      </w:r>
      <w:r>
        <w:t xml:space="preserve">) and imported hardwoods. This historical continuity ensures that as Saudi Arabia, Riyadh expands outward, its foundational aesthetic remains rooted in local history. The modern carpenter is thus tasked with a dual responsibility: maintaining the integrity of heritage structures while integrating them into contemporary urban planning.</w:t>
      </w:r>
    </w:p>
    <w:bookmarkEnd w:id="22"/>
    <w:bookmarkStart w:id="23" w:name="Xf9698fa55590c205b3dc8e8ea060e6242d48451"/>
    <w:p>
      <w:pPr>
        <w:pStyle w:val="Heading2"/>
      </w:pPr>
      <w:r>
        <w:t xml:space="preserve">III. Vision 2030 and the Demand for Skilled Craftsmanship</w:t>
      </w:r>
    </w:p>
    <w:p>
      <w:pPr>
        <w:pStyle w:val="FirstParagraph"/>
      </w:pPr>
      <w:r>
        <w:t xml:space="preserve">As Saudi Arabia, Riyadh accelerates its development under Vision 2030, the demand for skilled labor has skyrocketed. The "Quality of Life" program within the vision explicitly aims to improve living standards through better urban planning, recreational spaces, and housing quality. This expansion creates a significant market for carpenters in various sectors: residential interior fit-outs, commercial furniture manufacturing, and large-scale construction finishing works.</w:t>
      </w:r>
      <w:r>
        <w:t xml:space="preserve"> </w:t>
      </w:r>
      <w:r>
        <w:t xml:space="preserve">However, the nature of carpentry in Saudi Arabia is shifting from purely manual labor to technical proficiency. Modern projects require carpenters to work with engineered wood products such as Medium Density Fiberboard (MDF), plywood, and laminated veneer lumber (LVL). In Riyadh’s growing real estate market, there is a high demand for modular kitchens, custom closets, and decorative wooden facades that meet international safety and fire-resistance standards. Consequently, the carpenter in Saudi Arabia is no longer just a joiner; they are increasingly becoming technicians who must understand building codes, material science, and design software.</w:t>
      </w:r>
      <w:r>
        <w:t xml:space="preserve"> </w:t>
      </w:r>
      <w:r>
        <w:t xml:space="preserve">Furthermore, the push for local content (</w:t>
      </w:r>
      <w:r>
        <w:rPr>
          <w:iCs/>
          <w:i/>
        </w:rPr>
        <w:t xml:space="preserve">Iktva</w:t>
      </w:r>
      <w:r>
        <w:t xml:space="preserve">) encourages domestic manufacturing of construction materials and furniture. This shift supports local carpentry workshops and factories in Riyadh, reducing reliance on imported finished goods. The government’s support for Small and Medium Enterprises (SMEs) has enabled many master carpenters to establish their own businesses, contributing to the economic diversification goals of Vision 2030.</w:t>
      </w:r>
    </w:p>
    <w:bookmarkEnd w:id="23"/>
    <w:bookmarkStart w:id="24" w:name="X2ce6666f111e51b2cc91ae9fb5e30b5edddc8e3"/>
    <w:p>
      <w:pPr>
        <w:pStyle w:val="Heading2"/>
      </w:pPr>
      <w:r>
        <w:t xml:space="preserve">IV. Educational Frameworks and Saudization</w:t>
      </w:r>
    </w:p>
    <w:p>
      <w:pPr>
        <w:pStyle w:val="FirstParagraph"/>
      </w:pPr>
      <w:r>
        <w:t xml:space="preserve">A critical aspect of the modern carpentry profession in Saudi Arabia is the role of vocational training. Historically, carpentry was often an apprenticeship-based trade passed down through generations or learned informally by expatriate workers. However, the "Saudization" (</w:t>
      </w:r>
      <w:r>
        <w:rPr>
          <w:iCs/>
          <w:i/>
        </w:rPr>
        <w:t xml:space="preserve">Nitaqat</w:t>
      </w:r>
      <w:r>
        <w:t xml:space="preserve">) policy aims to increase employment opportunities for Saudi nationals across various sectors, including skilled trades. In response, technical and vocational education and training (TVET) institutions in Riyadh have expanded their curricula to include modern woodworking technologies.</w:t>
      </w:r>
      <w:r>
        <w:t xml:space="preserve"> </w:t>
      </w:r>
      <w:r>
        <w:t xml:space="preserve">Institutions such as the Technical and Vocational Training Corporation (TVTC) offer specialized diplomas in carpentry, furniture design, and interior decoration. These programs combine theoretical knowledge with practical workshops equipped with CNC machines, laser cutters, and advanced joinery tools. By professionalizing the trade, Saudi Arabia is creating a new generation of "craftsman-engineers" who can compete in the global market. This educational shift not only empowers young Saudis to pursue dignified careers in skilled trades but also ensures that the workforce meets the high standards required by international developers working in Riyadh.</w:t>
      </w:r>
      <w:r>
        <w:t xml:space="preserve"> </w:t>
      </w:r>
      <w:r>
        <w:t xml:space="preserve">Moreover, there is a growing emphasis on sustainability within these training programs. As global construction trends move towards green building practices, carpenters in Saudi Arabia are being trained to minimize waste and utilize eco-friendly materials. This aligns with the broader environmental goals of Vision 2030 and prepares the workforce for future projects that prioritize sustainability.</w:t>
      </w:r>
    </w:p>
    <w:bookmarkEnd w:id="24"/>
    <w:bookmarkStart w:id="25" w:name="v.-challenges-and-future-prospects"/>
    <w:p>
      <w:pPr>
        <w:pStyle w:val="Heading2"/>
      </w:pPr>
      <w:r>
        <w:t xml:space="preserve">V. Challenges and Future Prospects</w:t>
      </w:r>
    </w:p>
    <w:p>
      <w:pPr>
        <w:pStyle w:val="FirstParagraph"/>
      </w:pPr>
      <w:r>
        <w:t xml:space="preserve">Despite the progress, several challenges remain for carpenters in Saudi Arabia, Riyadh. One significant issue is the perception of skilled trades among younger generations, who often prefer white-collar jobs due to social stigmas associated with manual labor. Overcoming this mindset requires sustained effort from both educational institutions and media campaigns that highlight the profitability and prestige of modern carpentry.</w:t>
      </w:r>
      <w:r>
        <w:t xml:space="preserve"> </w:t>
      </w:r>
      <w:r>
        <w:t xml:space="preserve">Additionally, there is a need for stricter quality control standards to ensure that all carpentry work meets safety regulations. Rapid construction timelines in Riyadh sometimes lead to compromised workmanship, highlighting the importance of certified training programs. The future prospect lies in the integration of technology into traditional craftsmanship. Augmented reality (AR) and virtual reality (VR) tools are beginning to be used for design visualization, allowing carpenters and clients in Saudi Arabia to collaborate more effectively before physical work begins.</w:t>
      </w:r>
    </w:p>
    <w:bookmarkEnd w:id="25"/>
    <w:bookmarkStart w:id="26" w:name="vi.-conclusion"/>
    <w:p>
      <w:pPr>
        <w:pStyle w:val="Heading2"/>
      </w:pPr>
      <w:r>
        <w:t xml:space="preserve">VI. Conclusion</w:t>
      </w:r>
    </w:p>
    <w:p>
      <w:pPr>
        <w:pStyle w:val="FirstParagraph"/>
      </w:pPr>
      <w:r>
        <w:t xml:space="preserve">In conclusion, the carpenter plays a pivotal role in the socio-economic and cultural fabric of Saudi Arabia, Riyadh. Far from being an obsolete trade, carpentry has evolved into a dynamic profession that supports the nation’s infrastructure development and heritage preservation goals under Vision 2030. From restoring ancient Najdi homes to crafting modern smart-furniture for high-rise apartments, the skilled carpenter is essential to maintaining both the aesthetic continuity and functional progress of Riyadh.</w:t>
      </w:r>
      <w:r>
        <w:t xml:space="preserve"> </w:t>
      </w:r>
      <w:r>
        <w:t xml:space="preserve">The success of this sector depends on continued investment in vocational education, the promotion of local manufacturing, and the professionalization of the workforce through Saudization. As Saudi Arabia continues its rapid modernization, respecting and elevating the status of traditional crafts like carpentry ensures that development does not come at the cost of cultural identity. The carpenter is thus a guardian of tradition and a builder of the future, making their contribution to Riyadh’s skyline both visible and invaluable.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Carpenter in Saudi Arabia, Riyadh</dc:title>
  <dc:creator/>
  <cp:keywords/>
  <dcterms:created xsi:type="dcterms:W3CDTF">2026-07-29T07:53:32Z</dcterms:created>
  <dcterms:modified xsi:type="dcterms:W3CDTF">2026-07-29T07:53:32Z</dcterms:modified>
</cp:coreProperties>
</file>

<file path=docProps/custom.xml><?xml version="1.0" encoding="utf-8"?>
<Properties xmlns="http://schemas.openxmlformats.org/officeDocument/2006/custom-properties" xmlns:vt="http://schemas.openxmlformats.org/officeDocument/2006/docPropsVTypes"/>
</file>