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1" w:name="Xe6b1a7db7dac1812f53ba102f14f0b4b580c7ff"/>
    <w:p>
      <w:pPr>
        <w:pStyle w:val="Heading1"/>
      </w:pPr>
      <w:r>
        <w:rPr>
          <w:iCs/>
          <w:i/>
        </w:rPr>
        <w:t xml:space="preserve">A Term Paper on the Carpenter:</w:t>
      </w:r>
      <w:r>
        <w:br/>
      </w:r>
      <w:r>
        <w:rPr>
          <w:bCs/>
          <w:b/>
        </w:rPr>
        <w:t xml:space="preserve">The Craft, The Economy, and The Community in South Africa Cape Town</w:t>
      </w:r>
    </w:p>
    <w:p>
      <w:pPr>
        <w:pStyle w:val="FirstParagraph"/>
      </w:pPr>
      <w:r>
        <w:rPr>
          <w:iCs/>
          <w:i/>
        </w:rPr>
        <w:t xml:space="preserve">Term Paper for Advanced Studies in Trade Skills and Urban Development</w:t>
      </w:r>
    </w:p>
    <w:p>
      <w:pPr>
        <w:pStyle w:val="BodyText"/>
      </w:pPr>
      <w:r>
        <w:t xml:space="preserve">Presented by: Student Name</w:t>
      </w:r>
      <w:r>
        <w:br/>
      </w:r>
      <w:r>
        <w:t xml:space="preserve">Date: October 26, 2023</w:t>
      </w:r>
    </w:p>
    <w:p>
      <w:pPr>
        <w:pStyle w:val="BodyText"/>
      </w:pPr>
      <w:r>
        <w:br/>
      </w:r>
    </w:p>
    <w:bookmarkStart w:id="20" w:name="abstract"/>
    <w:p>
      <w:pPr>
        <w:pStyle w:val="Heading3"/>
      </w:pPr>
      <w:r>
        <w:rPr>
          <w:bCs/>
          <w:b/>
        </w:rPr>
        <w:t xml:space="preserve">Abstract:</w:t>
      </w:r>
    </w:p>
    <w:p>
      <w:pPr>
        <w:pStyle w:val="FirstParagraph"/>
      </w:pPr>
      <w:r>
        <w:t xml:space="preserve">This term paper explores the multifaceted role of the carpenter in South Africa Cape Town. As a critical trade within the construction industry, carpentry is not merely a technical skill but a vital component of socio-economic development and cultural preservation. This document examines historical trends, contemporary challenges such as load shedding and material costs, opportunities for youth empowerment through vocational training, and future projections for sustainable building practices in the region.</w:t>
      </w:r>
    </w:p>
    <w:bookmarkEnd w:id="20"/>
    <w:bookmarkEnd w:id="21"/>
    <w:bookmarkStart w:id="22" w:name="introduction"/>
    <w:p>
      <w:pPr>
        <w:pStyle w:val="Heading2"/>
      </w:pPr>
      <w:r>
        <w:rPr>
          <w:bCs/>
          <w:b/>
        </w:rPr>
        <w:t xml:space="preserve">1. Introduction</w:t>
      </w:r>
    </w:p>
    <w:p>
      <w:pPr>
        <w:pStyle w:val="FirstParagraph"/>
      </w:pPr>
      <w:r>
        <w:t xml:space="preserve">The construction industry serves as the backbone of urban development, providing essential infrastructure and housing solutions. Within this sector, the carpenter holds a position of immense importance, bridging the gap between architectural design and physical reality. In South Africa Cape Town, where heritage conservation meets rapid modernization, the demand for skilled labor is at an all-time high. This term paper aims to provide a comprehensive analysis of how carpentry as a profession functions within this unique geographic and socio-economic context.</w:t>
      </w:r>
    </w:p>
    <w:p>
      <w:pPr>
        <w:pStyle w:val="BodyText"/>
      </w:pPr>
      <w:r>
        <w:t xml:space="preserve">South Africa Cape Town is characterized by distinct architectural styles, ranging from historic Cap Winelands cottages to modern sustainable housing projects in the city bowl. The carpenter plays an indispensable role in both preserving these historical structures through meticulous restoration and advancing new developments with precise framing and installation. This duality defines the current state of the trade, creating a need for workers who are not only technically proficient but also culturally aware.</w:t>
      </w:r>
    </w:p>
    <w:bookmarkEnd w:id="22"/>
    <w:bookmarkStart w:id="23" w:name="X0ab3a54f4b15a97516561b3f60da7d6ef0a0fb3"/>
    <w:p>
      <w:pPr>
        <w:pStyle w:val="Heading2"/>
      </w:pPr>
      <w:r>
        <w:rPr>
          <w:bCs/>
          <w:b/>
        </w:rPr>
        <w:t xml:space="preserve">2. Historical Context of Carpentry in South Africa Cape Town</w:t>
      </w:r>
    </w:p>
    <w:p>
      <w:pPr>
        <w:pStyle w:val="FirstParagraph"/>
      </w:pPr>
      <w:r>
        <w:t xml:space="preserve">The history of carpentry in South Africa Cape Town is deeply intertwined with the region’s colonial past and subsequent evolution into a modern metropolis. During the 17th and 18th centuries, Dutch settlers introduced traditional joinery techniques that influenced local craftsmanship for generations. As the city grew during the Victorian era, carpenters became essential in constructing stately homes along Green Point and Sea Point.</w:t>
      </w:r>
    </w:p>
    <w:p>
      <w:pPr>
        <w:pStyle w:val="BodyText"/>
      </w:pPr>
      <w:r>
        <w:t xml:space="preserve">Post-1994 saw a significant shift in the industry. The democratic transition brought about new building codes and a push for inclusive economic participation. This era marked the beginning of formal training programs aimed at empowering previously marginalized communities. Today, South Africa Cape Town stands as a hub where old-world craftsmanship meets contemporary industrial requirements.</w:t>
      </w:r>
    </w:p>
    <w:bookmarkEnd w:id="23"/>
    <w:bookmarkStart w:id="25" w:name="X19b6a1e44891bdd31fc6f843719489d98352611"/>
    <w:p>
      <w:pPr>
        <w:pStyle w:val="Heading2"/>
      </w:pPr>
      <w:r>
        <w:rPr>
          <w:bCs/>
          <w:b/>
        </w:rPr>
        <w:t xml:space="preserve">3. Economic Significance and Industry Standards</w:t>
      </w:r>
    </w:p>
    <w:p>
      <w:pPr>
        <w:pStyle w:val="FirstParagraph"/>
      </w:pPr>
      <w:r>
        <w:t xml:space="preserve">The economic impact of the carpenter in South Africa Cape Town cannot be overstated. The trade contributes significantly to GDP growth by supporting residential, commercial, and infrastructure projects. Furthermore, local carpentry supports supply chains involving timber vendors, tool manufacturers, and transport services.</w:t>
      </w:r>
    </w:p>
    <w:bookmarkStart w:id="24" w:name="challenges-faced-by-modern-carpenters"/>
    <w:p>
      <w:pPr>
        <w:pStyle w:val="Heading3"/>
      </w:pPr>
      <w:r>
        <w:t xml:space="preserve">Challenges Faced by Modern Carpenters:</w:t>
      </w:r>
    </w:p>
    <w:p>
      <w:pPr>
        <w:numPr>
          <w:ilvl w:val="0"/>
          <w:numId w:val="1001"/>
        </w:numPr>
        <w:pStyle w:val="Compact"/>
      </w:pPr>
      <w:r>
        <w:rPr>
          <w:bCs/>
          <w:b/>
        </w:rPr>
        <w:t xml:space="preserve">Economic Volatility:</w:t>
      </w:r>
      <w:r>
        <w:t xml:space="preserve">Inflation affects material costs such as timber and hardware. South Africa Cape Town carpenters must navigate fluctuating prices while maintaining competitive labor rates.</w:t>
      </w:r>
    </w:p>
    <w:p>
      <w:pPr>
        <w:numPr>
          <w:ilvl w:val="0"/>
          <w:numId w:val="1001"/>
        </w:numPr>
        <w:pStyle w:val="Compact"/>
      </w:pPr>
      <w:r>
        <w:rPr>
          <w:bCs/>
          <w:b/>
        </w:rPr>
        <w:t xml:space="preserve">Skill Shortages:</w:t>
      </w:r>
      <w:r>
        <w:t xml:space="preserve">Despite high demand, there remains a gap in qualified professionals due to outdated vocational curricula that have yet to fully adapt to modern technologies like CNC machinery and BIM software.</w:t>
      </w:r>
    </w:p>
    <w:p>
      <w:pPr>
        <w:numPr>
          <w:ilvl w:val="0"/>
          <w:numId w:val="1001"/>
        </w:numPr>
        <w:pStyle w:val="Compact"/>
      </w:pPr>
      <w:r>
        <w:rPr>
          <w:bCs/>
          <w:b/>
        </w:rPr>
        <w:t xml:space="preserve">Regulatory Compliance:</w:t>
      </w:r>
      <w:r>
        <w:t xml:space="preserve">Meeting SANS (South African National Standards) requires continuous education and certification, posing financial and time burdens on independent practitioners.</w:t>
      </w:r>
    </w:p>
    <w:bookmarkEnd w:id="24"/>
    <w:bookmarkEnd w:id="25"/>
    <w:bookmarkStart w:id="26" w:name="X9ce616712e22a58bf0e51a734f13c03c491cc6c"/>
    <w:p>
      <w:pPr>
        <w:pStyle w:val="Heading2"/>
      </w:pPr>
      <w:r>
        <w:rPr>
          <w:bCs/>
          <w:b/>
        </w:rPr>
        <w:t xml:space="preserve">4. Socio-Economic Impact: Empowerment Through Craft</w:t>
      </w:r>
    </w:p>
    <w:p>
      <w:pPr>
        <w:pStyle w:val="FirstParagraph"/>
      </w:pPr>
      <w:r>
        <w:t xml:space="preserve">Beyond economics, the role of the carpenter is central to social transformation in South Africa Cape Town. Vocational training initiatives have empowered thousands of young men and women across townships like Khayelitsha and Mitchells Plain, turning them into self-employed artisans rather than dependents on formal employment.</w:t>
      </w:r>
    </w:p>
    <w:p>
      <w:pPr>
        <w:pStyle w:val="BodyText"/>
      </w:pPr>
      <w:r>
        <w:t xml:space="preserve">In recent years, community-led housing projects in the Western Cape have relied heavily on local carpenters. This approach not only creates jobs but also ensures that communities receive structures tailored to their specific needs. The dignity of craft is thus linked directly to empowerment and social mobility.</w:t>
      </w:r>
    </w:p>
    <w:bookmarkEnd w:id="26"/>
    <w:bookmarkStart w:id="27" w:name="X7ab17466b6b59ee060ab1913a89392fe3f75209"/>
    <w:p>
      <w:pPr>
        <w:pStyle w:val="Heading2"/>
      </w:pPr>
      <w:r>
        <w:rPr>
          <w:bCs/>
          <w:b/>
        </w:rPr>
        <w:t xml:space="preserve">5. Technological Advancements and Sustainability</w:t>
      </w:r>
    </w:p>
    <w:p>
      <w:pPr>
        <w:pStyle w:val="FirstParagraph"/>
      </w:pPr>
      <w:r>
        <w:t xml:space="preserve">The future of carpentry in South Africa Cape Town lies in the integration of technology with traditional methods. With increasing emphasis on green building practices, carpenters are expected to utilize sustainably sourced timber and energy-efficient construction techniques.</w:t>
      </w:r>
    </w:p>
    <w:p>
      <w:pPr>
        <w:numPr>
          <w:ilvl w:val="0"/>
          <w:numId w:val="1002"/>
        </w:numPr>
        <w:pStyle w:val="Compact"/>
      </w:pPr>
      <w:r>
        <w:rPr>
          <w:bCs/>
          <w:b/>
        </w:rPr>
        <w:t xml:space="preserve">Digitalization:</w:t>
      </w:r>
      <w:r>
        <w:t xml:space="preserve">Tools such as laser levels, CNC routers, and 3D modeling software allow for higher precision in design execution. South Africa Cape Town’s tech-savvy generation of carpenters is increasingly adopting these tools.</w:t>
      </w:r>
    </w:p>
    <w:p>
      <w:pPr>
        <w:numPr>
          <w:ilvl w:val="0"/>
          <w:numId w:val="1002"/>
        </w:numPr>
        <w:pStyle w:val="Compact"/>
      </w:pPr>
      <w:r>
        <w:rPr>
          <w:bCs/>
          <w:b/>
        </w:rPr>
        <w:t xml:space="preserve">Sustainability Goals:</w:t>
      </w:r>
      <w:r>
        <w:t xml:space="preserve">Carpenters contribute to carbon footprint reduction by repurposing existing structures and implementing insulation systems that improve building efficiency—a crucial factor given rising energy costs exacerbated by power supply issues.</w:t>
      </w:r>
    </w:p>
    <w:bookmarkEnd w:id="27"/>
    <w:bookmarkStart w:id="28" w:name="educational-pathways-and-training"/>
    <w:p>
      <w:pPr>
        <w:pStyle w:val="Heading2"/>
      </w:pPr>
      <w:r>
        <w:rPr>
          <w:bCs/>
          <w:b/>
        </w:rPr>
        <w:t xml:space="preserve">6. Educational Pathways and Training</w:t>
      </w:r>
    </w:p>
    <w:p>
      <w:pPr>
        <w:pStyle w:val="FirstParagraph"/>
      </w:pPr>
      <w:r>
        <w:t xml:space="preserve">To meet industry demands, educational institutions across South Africa Cape Town have established robust vocational training programs. NATED courses at TVET colleges provide theoretical foundations alongside practical workshops. Additionally, artisan workshops led by master carpenters ensure that apprentices learn hands-on skills in joinery, formwork, and roofing.</w:t>
      </w:r>
    </w:p>
    <w:p>
      <w:pPr>
        <w:pStyle w:val="BodyText"/>
      </w:pPr>
      <w:r>
        <w:t xml:space="preserve">The government’s Expanded Public Works Programme (EPWP) has also played a pivotal role in on-the-job training for unemployed youth interested in becoming carpenters. These programs bridge the gap between school-leavers and full-fledged artisans, providing them with recognized qualifications.</w:t>
      </w:r>
    </w:p>
    <w:bookmarkEnd w:id="28"/>
    <w:bookmarkStart w:id="29" w:name="future-outlook"/>
    <w:p>
      <w:pPr>
        <w:pStyle w:val="Heading2"/>
      </w:pPr>
      <w:r>
        <w:rPr>
          <w:bCs/>
          <w:b/>
        </w:rPr>
        <w:t xml:space="preserve">7. Future Outlook</w:t>
      </w:r>
    </w:p>
    <w:p>
      <w:pPr>
        <w:pStyle w:val="FirstParagraph"/>
      </w:pPr>
      <w:r>
        <w:t xml:space="preserve">The outlook for the profession remains promising, especially as urbanization continues to drive demand in South Africa Cape Town. The government’s focus on affordable housing schemes will likely sustain employment levels for decades to come. Moreover, advancements in modular construction could offer new avenues for innovation.</w:t>
      </w:r>
    </w:p>
    <w:p>
      <w:pPr>
        <w:pStyle w:val="BodyText"/>
      </w:pPr>
      <w:r>
        <w:t xml:space="preserve">However, stakeholders must address systemic issues such as access to capital for small businesses and improving working conditions under the Building Industry Bargaining Council (BIBC). Strengthening these aspects will ensure that carpentry remains a viable career path that fosters economic resilience and social stability.</w:t>
      </w:r>
    </w:p>
    <w:bookmarkEnd w:id="29"/>
    <w:bookmarkStart w:id="31" w:name="conclusion"/>
    <w:p>
      <w:pPr>
        <w:pStyle w:val="Heading2"/>
      </w:pPr>
      <w:r>
        <w:rPr>
          <w:bCs/>
          <w:b/>
        </w:rPr>
        <w:t xml:space="preserve">8. Conclusion</w:t>
      </w:r>
    </w:p>
    <w:p>
      <w:pPr>
        <w:pStyle w:val="FirstParagraph"/>
      </w:pPr>
      <w:r>
        <w:t xml:space="preserve">In conclusion, the carpenter in South Africa Cape Town is far more than a builder of frames and roofs; they are architects of community livelihoods. The profession embodies a blend of historical legacy and modern innovation, requiring adaptability to changing technologies while honoring traditional craftsmanship.</w:t>
      </w:r>
    </w:p>
    <w:p>
      <w:pPr>
        <w:pStyle w:val="BodyText"/>
      </w:pPr>
      <w:r>
        <w:t xml:space="preserve">As South Africa Cape Town continues to grow, the importance of investing in skilled carpenters will only increase. By addressing challenges related to education, regulation, and economic accessibility, we can ensure that this vital trade thrives. Ultimately, supporting carpentry means supporting the physical infrastructure upon which our society depends.</w:t>
      </w:r>
    </w:p>
    <w:bookmarkStart w:id="30" w:name="recommendations"/>
    <w:p>
      <w:pPr>
        <w:pStyle w:val="Heading3"/>
      </w:pPr>
      <w:r>
        <w:rPr>
          <w:bCs/>
          <w:b/>
        </w:rPr>
        <w:t xml:space="preserve">Recommendations:</w:t>
      </w:r>
    </w:p>
    <w:p>
      <w:pPr>
        <w:numPr>
          <w:ilvl w:val="0"/>
          <w:numId w:val="1003"/>
        </w:numPr>
        <w:pStyle w:val="Compact"/>
      </w:pPr>
      <w:r>
        <w:t xml:space="preserve">Increase funding for TVET colleges to modernize workshops.</w:t>
      </w:r>
    </w:p>
    <w:p>
      <w:pPr>
        <w:numPr>
          <w:ilvl w:val="0"/>
          <w:numId w:val="1003"/>
        </w:numPr>
        <w:pStyle w:val="Compact"/>
      </w:pPr>
      <w:r>
        <w:t xml:space="preserve">Promote apprenticeships through incentives for local contractors in South Africa Cape Town.</w:t>
      </w:r>
    </w:p>
    <w:p>
      <w:pPr>
        <w:numPr>
          <w:ilvl w:val="0"/>
          <w:numId w:val="1003"/>
        </w:numPr>
        <w:pStyle w:val="Compact"/>
      </w:pPr>
      <w:r>
        <w:t xml:space="preserve">Develop partnerships between industry leaders and academic institutions to update curricula based on real-world needs.</w:t>
      </w:r>
    </w:p>
    <w:bookmarkEnd w:id="30"/>
    <w:bookmarkEnd w:id="31"/>
    <w:bookmarkStart w:id="32" w:name="references"/>
    <w:p>
      <w:pPr>
        <w:pStyle w:val="Heading2"/>
      </w:pPr>
      <w:r>
        <w:rPr>
          <w:bCs/>
          <w:b/>
        </w:rPr>
        <w:t xml:space="preserve">9. References</w:t>
      </w:r>
    </w:p>
    <w:p>
      <w:pPr>
        <w:pStyle w:val="FirstParagraph"/>
      </w:pPr>
      <w:r>
        <w:t xml:space="preserve">- Department of Higher Education and Training (DHET). "National Development Plan for Vocational Education." Pretoria: Government Printer, 2018.</w:t>
      </w:r>
    </w:p>
    <w:p>
      <w:pPr>
        <w:pStyle w:val="BodyText"/>
      </w:pPr>
      <w:r>
        <w:t xml:space="preserve">- National Association of Builders (NAB). "State of the Construction Industry Report 2023." Cape Town: NAB Publications.</w:t>
      </w:r>
    </w:p>
    <w:p>
      <w:pPr>
        <w:pStyle w:val="BodyText"/>
      </w:pPr>
      <w:r>
        <w:t xml:space="preserve">- Western Cape Government. "Affordable Housing Strategy and Implementation Plan." Cape Town: Provincial Planning Department, 2019.</w:t>
      </w:r>
    </w:p>
    <w:p>
      <w:pPr>
        <w:pStyle w:val="BodyText"/>
      </w:pPr>
      <w:r>
        <w:t xml:space="preserve">- South African Bureau of Standards (SABS). "SANS 10400-XA Code of Practice for Energy Usage in Buildings." Pretoria: SABS, 2021.</w:t>
      </w:r>
    </w:p>
    <w:p>
      <w:pPr>
        <w:pStyle w:val="BodyText"/>
      </w:pPr>
      <w:r>
        <w:rPr>
          <w:iCs/>
          <w:i/>
        </w:rPr>
        <w:t xml:space="preserve">[Signature Placeholder]</w:t>
      </w:r>
    </w:p>
    <w:p>
      <w:pPr>
        <w:pStyle w:val="BodyText"/>
      </w:pPr>
      <w:r>
        <w:br/>
      </w:r>
      <w:r>
        <w:br/>
      </w: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the Context of South Africa Cape Town</dc:title>
  <dc:creator/>
  <dc:language>en</dc:language>
  <cp:keywords/>
  <dcterms:created xsi:type="dcterms:W3CDTF">2026-07-30T00:27:50Z</dcterms:created>
  <dcterms:modified xsi:type="dcterms:W3CDTF">2026-07-30T00:27:50Z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