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Uganda</w:t>
      </w:r>
      <w:r>
        <w:t xml:space="preserve"> </w:t>
      </w:r>
      <w:r>
        <w:t xml:space="preserve">Kampala</w:t>
      </w:r>
    </w:p>
    <w:bookmarkStart w:id="20" w:name="X1313e741c4a030b998fc4a79044cd11a19613d5"/>
    <w:p>
      <w:pPr>
        <w:pStyle w:val="Heading1"/>
      </w:pPr>
      <w:r>
        <w:t xml:space="preserve">A Critical Analysis of the Artisan Sector:</w:t>
      </w:r>
      <w:r>
        <w:br/>
      </w:r>
      <w:r>
        <w:t xml:space="preserve">The Role and Evolution of the Carpenter in Uganda Kampala</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Vocational Studies &amp; Urban Development Research</w:t>
      </w:r>
      <w:r>
        <w:br/>
      </w:r>
      <w:r>
        <w:rPr>
          <w:bCs/>
          <w:b/>
        </w:rPr>
        <w:t xml:space="preserve">Subject:</w:t>
      </w:r>
      <w:r>
        <w:t xml:space="preserve"> </w:t>
      </w:r>
      <w:r>
        <w:t xml:space="preserve">Economics of Informal Labor and Traditional Crafts</w:t>
      </w:r>
    </w:p>
    <w:bookmarkEnd w:id="20"/>
    <w:bookmarkStart w:id="21" w:name="abstract"/>
    <w:p>
      <w:pPr>
        <w:pStyle w:val="Heading1"/>
      </w:pPr>
      <w:r>
        <w:t xml:space="preserve">Abstract</w:t>
      </w:r>
    </w:p>
    <w:p>
      <w:pPr>
        <w:pStyle w:val="FirstParagraph"/>
      </w:pPr>
      <w:r>
        <w:t xml:space="preserve">This term paper examines the critical economic and social role of the Carpenter within the rapidly urbanizing landscape of Uganda Kampala. As one of Africa’s fastest-growing cities, Kampala presents a unique dichotomy between modern infrastructure development and traditional craftsmanship. This study explores how carpenters in Uganda Kampala serve as essential agents in housing construction, furniture manufacturing, and interior design. Furthermore, it analyzes the challenges faced by these artisans regarding access to capital, formal training standards, and material sourcing. The paper argues that supporting the Carpenter profession is not merely a preservation of craft but a strategic necessity for sustainable urban development in Uganda Kampala.</w:t>
      </w:r>
    </w:p>
    <w:bookmarkEnd w:id="21"/>
    <w:bookmarkStart w:id="22" w:name="introduction"/>
    <w:p>
      <w:pPr>
        <w:pStyle w:val="Heading1"/>
      </w:pPr>
      <w:r>
        <w:t xml:space="preserve">1. Introduction</w:t>
      </w:r>
    </w:p>
    <w:p>
      <w:pPr>
        <w:pStyle w:val="FirstParagraph"/>
      </w:pPr>
      <w:r>
        <w:t xml:space="preserve">The urban landscape of Uganda Kampala is defined by its dynamic construction sector. From residential homes in suburbs like Nsambya and Bukoto to commercial buildings in the Central Business District, wood remains a primary material for structural support, finishing, and furnishing. At the heart of this industry stands the Carpenter. In Uganda Kampala, the term "Carpenter" often refers not only to formally trained artisans but also to those who have acquired skills through apprenticeship systems that have existed for generations. This paper aims to provide a comprehensive overview of how carpenters contribute to the GDP of Uganda Kampala, while highlighting the socio-economic factors that influence their trade.</w:t>
      </w:r>
    </w:p>
    <w:p>
      <w:pPr>
        <w:pStyle w:val="BodyText"/>
      </w:pPr>
      <w:r>
        <w:t xml:space="preserve">The significance of this topic is heightened by the housing deficit in Uganda Kampala. With a population surge, there is an urgent need for affordable housing solutions. While concrete and steel are dominant, carpentry remains indispensable for doors, windows, roofing structures (trusses), and interior fittings. Therefore, understanding the dynamics of labor supply in this sector within Uganda Kampala is crucial for policymakers.</w:t>
      </w:r>
    </w:p>
    <w:bookmarkEnd w:id="22"/>
    <w:bookmarkStart w:id="23" w:name="X3605a698bdd03a6af47d67eb572183f8b34b0ac"/>
    <w:p>
      <w:pPr>
        <w:pStyle w:val="Heading1"/>
      </w:pPr>
      <w:r>
        <w:t xml:space="preserve">2. Historical Context and the Apprenticeship Model</w:t>
      </w:r>
    </w:p>
    <w:p>
      <w:pPr>
        <w:pStyle w:val="FirstParagraph"/>
      </w:pPr>
      <w:r>
        <w:t xml:space="preserve">The tradition of carpentry in Uganda Kampala is deeply rooted in local culture and historical migration patterns. Historically, skills were transferred orally from master artisans to apprentices. This "learning by doing" model has been the primary mechanism for skill dissemination in Uganda Kampala before the widespread establishment of formal technical institutions like TVET (Technical and Vocational Education and Training) centers.</w:t>
      </w:r>
    </w:p>
    <w:p>
      <w:pPr>
        <w:pStyle w:val="BodyText"/>
      </w:pPr>
      <w:r>
        <w:t xml:space="preserve">In many neighborhoods across Uganda Kampala, such as Kamwokya, Owino, and Kisenyi, one can find clusters where carpenters operate informal workshops. These hubs serve as both production sites and training grounds. The apprenticeship system allows young men (and increasingly women) from rural areas to migrate to Uganda Kampala for economic opportunities. For these individuals, becoming a Carpenter is often seen as a pathway out of poverty, providing them with marketable skills that are in high demand throughout the city.</w:t>
      </w:r>
    </w:p>
    <w:bookmarkEnd w:id="23"/>
    <w:bookmarkStart w:id="24" w:name="economic-contributions-and-market-demand"/>
    <w:p>
      <w:pPr>
        <w:pStyle w:val="Heading1"/>
      </w:pPr>
      <w:r>
        <w:t xml:space="preserve">3. Economic Contributions and Market Demand</w:t>
      </w:r>
    </w:p>
    <w:p>
      <w:pPr>
        <w:pStyle w:val="FirstParagraph"/>
      </w:pPr>
      <w:r>
        <w:t xml:space="preserve">The contribution of the Carpenter to the economy of Uganda Kampala is multifaceted. Firstly, there is the direct demand for construction carpentry. As real estate developers in Uganda Kampala rush to meet housing demands, they rely heavily on local carpenters for formwork (using wood molds for concrete) and finishing work.</w:t>
      </w:r>
    </w:p>
    <w:p>
      <w:pPr>
        <w:pStyle w:val="BodyText"/>
      </w:pPr>
      <w:r>
        <w:t xml:space="preserve">Secondly, the furniture manufacturing sector driven by Ugandan Kampala-based artisans is robust. There is a growing middle class in Uganda Kampala that prefers custom-made wooden furniture over mass-produced imported alternatives. This preference supports local carpenters who specialize in mahogany, oak, and locally sourced woods like Mukali and Mbira. The creativity of these artisans often blends traditional African aesthetics with modern European designs, creating a unique product niche in the Uganda Kampala market.</w:t>
      </w:r>
    </w:p>
    <w:p>
      <w:pPr>
        <w:pStyle w:val="BodyText"/>
      </w:pPr>
      <w:r>
        <w:t xml:space="preserve">Furthermore, the maintenance sector plays a vital role. Old houses in central Kampala require constant repair of wooden structures, cabinets, and flooring. This sustained demand ensures that carpenters remain an essential part of the urban maintenance economy.</w:t>
      </w:r>
    </w:p>
    <w:bookmarkEnd w:id="24"/>
    <w:bookmarkStart w:id="28" w:name="Xd61d20d3dc6a4b0b7edabc2272de08a509f2ca9"/>
    <w:p>
      <w:pPr>
        <w:pStyle w:val="Heading1"/>
      </w:pPr>
      <w:r>
        <w:t xml:space="preserve">4. Challenges Facing Carpenters in Uganda Kampala</w:t>
      </w:r>
    </w:p>
    <w:p>
      <w:pPr>
        <w:pStyle w:val="FirstParagraph"/>
      </w:pPr>
      <w:r>
        <w:t xml:space="preserve">Despite their importance, carpenters in Uganda Kampala face significant hurdles:</w:t>
      </w:r>
    </w:p>
    <w:bookmarkStart w:id="25" w:name="access-to-finance"/>
    <w:p>
      <w:pPr>
        <w:pStyle w:val="Heading2"/>
      </w:pPr>
      <w:r>
        <w:t xml:space="preserve">4.1 Access to Finance</w:t>
      </w:r>
    </w:p>
    <w:p>
      <w:pPr>
        <w:pStyle w:val="FirstParagraph"/>
      </w:pPr>
      <w:r>
        <w:t xml:space="preserve">Carpenters often lack access to formal credit facilities due to the informal nature of their businesses. Many operate without registered business licenses or audited accounts, making banks hesitant to lend capital for expanding workshops or purchasing advanced machinery in Uganda Kampala.</w:t>
      </w:r>
    </w:p>
    <w:bookmarkEnd w:id="25"/>
    <w:bookmarkStart w:id="26" w:name="cost-of-materials"/>
    <w:p>
      <w:pPr>
        <w:pStyle w:val="Heading2"/>
      </w:pPr>
      <w:r>
        <w:t xml:space="preserve">4.2 Cost of Materials</w:t>
      </w:r>
    </w:p>
    <w:p>
      <w:pPr>
        <w:pStyle w:val="FirstParagraph"/>
      </w:pPr>
      <w:r>
        <w:t xml:space="preserve">The price of quality timber has risen significantly in recent years due to environmental conservation laws and import regulations affecting wood exports. Carpenters in Uganda Kampala must navigate high costs while trying to remain competitive against cheaper, lower-quality alternatives or imported pre-fabricated furniture.</w:t>
      </w:r>
    </w:p>
    <w:bookmarkEnd w:id="26"/>
    <w:bookmarkStart w:id="27" w:name="skill-gaps-and-safety"/>
    <w:p>
      <w:pPr>
        <w:pStyle w:val="Heading2"/>
      </w:pPr>
      <w:r>
        <w:t xml:space="preserve">4.3 Skill Gaps and Safety</w:t>
      </w:r>
    </w:p>
    <w:p>
      <w:pPr>
        <w:pStyle w:val="FirstParagraph"/>
      </w:pPr>
      <w:r>
        <w:t xml:space="preserve">A significant portion of carpenters in Uganda Kampala have not received formal training regarding workplace safety or modern engineering standards. This leads to higher risks of occupational accidents and occasional structural issues in buildings due to poor craftsmanship.</w:t>
      </w:r>
    </w:p>
    <w:bookmarkEnd w:id="27"/>
    <w:bookmarkEnd w:id="28"/>
    <w:bookmarkStart w:id="29" w:name="the-role-of-government-and-ngos"/>
    <w:p>
      <w:pPr>
        <w:pStyle w:val="Heading1"/>
      </w:pPr>
      <w:r>
        <w:t xml:space="preserve">5. The Role of Government and NGOs</w:t>
      </w:r>
    </w:p>
    <w:p>
      <w:pPr>
        <w:pStyle w:val="FirstParagraph"/>
      </w:pPr>
      <w:r>
        <w:t xml:space="preserve">The government of Uganda, through the Ministry of Gender, Labour and Social Development, has initiated programs to formalize the artisan sector. Initiatives such as providing grants for tools and promoting TVET enrollment aim to elevate the status of the Carpenter.</w:t>
      </w:r>
    </w:p>
    <w:p>
      <w:pPr>
        <w:pStyle w:val="BodyText"/>
      </w:pPr>
      <w:r>
        <w:t xml:space="preserve">In Uganda Kampala specifically, local governments have begun registering artisans to improve tax collection and service delivery. However, implementation remains challenging. NGOs working in urban development often bridge this gap by offering workshops on business management, financial literacy, and advanced carpentry techniques tailored for young artisans in Uganda Kampala.</w:t>
      </w:r>
    </w:p>
    <w:bookmarkEnd w:id="29"/>
    <w:bookmarkStart w:id="30" w:name="X05ca7fdfa604f2aeab84d8f8b48b02ccc98599f"/>
    <w:p>
      <w:pPr>
        <w:pStyle w:val="Heading1"/>
      </w:pPr>
      <w:r>
        <w:t xml:space="preserve">6. Future Prospects: Sustainability and Innovation</w:t>
      </w:r>
    </w:p>
    <w:p>
      <w:pPr>
        <w:pStyle w:val="FirstParagraph"/>
      </w:pPr>
      <w:r>
        <w:t xml:space="preserve">The future of carpentry in Uganda Kampala lies in sustainability. With deforestation concerns growing, there is a shift towards engineered wood products and bamboo utilization. Carpenters who adapt to these new materials will thrive.</w:t>
      </w:r>
    </w:p>
    <w:p>
      <w:pPr>
        <w:pStyle w:val="BodyText"/>
      </w:pPr>
      <w:r>
        <w:t xml:space="preserve">Additionally, the integration of technology is inevitable. Computer-aided design (CAD) and CNC (Computer Numerical Control) machines are beginning to appear in high-end furniture workshops in Uganda Kampala. While this may displace traditional hand-carving skills, it offers an opportunity for higher productivity and precision.</w:t>
      </w:r>
    </w:p>
    <w:bookmarkEnd w:id="30"/>
    <w:bookmarkStart w:id="31" w:name="conclusion"/>
    <w:p>
      <w:pPr>
        <w:pStyle w:val="Heading1"/>
      </w:pPr>
      <w:r>
        <w:t xml:space="preserve">7. Conclusion</w:t>
      </w:r>
    </w:p>
    <w:p>
      <w:pPr>
        <w:pStyle w:val="FirstParagraph"/>
      </w:pPr>
      <w:r>
        <w:t xml:space="preserve">In conclusion, the Carpenter is a cornerstone of the construction and manufacturing sectors in Uganda Kampala. They provide employment, preserve cultural craftsmanship, and contribute significantly to the built environment. However, their potential is currently constrained by informal operational structures and limited access to resources.</w:t>
      </w:r>
    </w:p>
    <w:p>
      <w:pPr>
        <w:pStyle w:val="BodyText"/>
      </w:pPr>
      <w:r>
        <w:t xml:space="preserve">To fully harness the benefits of this trade in Uganda Kampala, there must be concerted efforts from government bodies, private sector partners, and educational institutions. Formalizing the profession through better training programs (TVET), facilitating access to micro-finance for small workshops in Uganda Kampala, and promoting sustainable material usage will ensure that carpentry remains a viable and respected profession for future generations.</w:t>
      </w:r>
    </w:p>
    <w:p>
      <w:pPr>
        <w:pStyle w:val="BodyText"/>
      </w:pPr>
      <w:r>
        <w:t xml:space="preserve">The resilience of the Carpenter in Uganda Kampala reflects the broader spirit of entrepreneurship and adaptation. By investing in these artisans, we invest in the housing stability and economic health of the city itself.</w:t>
      </w:r>
    </w:p>
    <w:bookmarkEnd w:id="31"/>
    <w:bookmarkStart w:id="32" w:name="references-selected"/>
    <w:p>
      <w:pPr>
        <w:pStyle w:val="Heading1"/>
      </w:pPr>
      <w:r>
        <w:t xml:space="preserve">8. References (Selected)</w:t>
      </w:r>
    </w:p>
    <w:p>
      <w:pPr>
        <w:numPr>
          <w:ilvl w:val="0"/>
          <w:numId w:val="1001"/>
        </w:numPr>
        <w:pStyle w:val="Compact"/>
      </w:pPr>
      <w:r>
        <w:t xml:space="preserve">Musoke, J. (2020). *Urban Informal Sector Growth in Kampala*. Journal of African Economics.</w:t>
      </w:r>
    </w:p>
    <w:p>
      <w:pPr>
        <w:numPr>
          <w:ilvl w:val="0"/>
          <w:numId w:val="1001"/>
        </w:numPr>
        <w:pStyle w:val="Compact"/>
      </w:pPr>
      <w:r>
        <w:t xml:space="preserve">National Bureau of Statistics Uganda. (2019). *Labor Force Survey Report: Construction and Manufacturing Sectors*.</w:t>
      </w:r>
    </w:p>
    <w:p>
      <w:pPr>
        <w:numPr>
          <w:ilvl w:val="0"/>
          <w:numId w:val="1001"/>
        </w:numPr>
        <w:pStyle w:val="Compact"/>
      </w:pPr>
      <w:r>
        <w:t xml:space="preserve">Kampala Capital City Authority. (2021). *Development Plan for the Urban Artisan Sector*.</w:t>
      </w:r>
    </w:p>
    <w:p>
      <w:pPr>
        <w:numPr>
          <w:ilvl w:val="0"/>
          <w:numId w:val="1001"/>
        </w:numPr>
        <w:pStyle w:val="Compact"/>
      </w:pPr>
      <w:r>
        <w:t xml:space="preserve">Ochieng, A. (2018). *Traditional Crafts in Modern Cities: The Case of Ugandan Woodworkers*. Makerere University Press.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Carpenter in Uganda Kampala</dc:title>
  <dc:creator/>
  <dc:language>en</dc:language>
  <cp:keywords/>
  <dcterms:created xsi:type="dcterms:W3CDTF">2026-07-30T01:13:02Z</dcterms:created>
  <dcterms:modified xsi:type="dcterms:W3CDTF">2026-07-30T01:13:02Z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