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Australia</w:t>
      </w:r>
      <w:r>
        <w:t xml:space="preserve"> </w:t>
      </w:r>
      <w:r>
        <w:t xml:space="preserve">Melbourne</w:t>
      </w:r>
    </w:p>
    <w:bookmarkStart w:id="26" w:name="Xb03af861112cffa173c11b7e71b8f183c96de61"/>
    <w:p>
      <w:pPr>
        <w:pStyle w:val="Heading1"/>
      </w:pPr>
      <w:r>
        <w:t xml:space="preserve">A Term Paper on the Culinary Identity of a Chef in Australia Melbourne</w:t>
      </w:r>
    </w:p>
    <w:p>
      <w:pPr>
        <w:pStyle w:val="FirstParagraph"/>
      </w:pPr>
      <w:r>
        <w:rPr>
          <w:bCs/>
          <w:b/>
        </w:rPr>
        <w:t xml:space="preserve">Date:</w:t>
      </w:r>
      <w:r>
        <w:t xml:space="preserve"> </w:t>
      </w:r>
      <w:r>
        <w:t xml:space="preserve">October 24, 2023</w:t>
      </w:r>
      <w:r>
        <w:br/>
      </w:r>
      <w:r>
        <w:rPr>
          <w:bCs/>
          <w:b/>
        </w:rPr>
        <w:t xml:space="preserve">Degree Program:</w:t>
      </w:r>
      <w:r>
        <w:t xml:space="preserve"> </w:t>
      </w:r>
      <w:r>
        <w:t xml:space="preserve">Master of Gastronomy and Culinary Arts</w:t>
      </w:r>
      <w:r>
        <w:br/>
      </w:r>
      <w:r>
        <w:rPr>
          <w:bCs/>
          <w:b/>
        </w:rPr>
        <w:t xml:space="preserve">Institutional Context:</w:t>
      </w:r>
      <w:r>
        <w:t xml:space="preserve"> </w:t>
      </w:r>
      <w:r>
        <w:t xml:space="preserve">Academic Review for Melbourne Metro Region</w:t>
      </w:r>
    </w:p>
    <w:bookmarkStart w:id="20" w:name="i.-introduction"/>
    <w:p>
      <w:pPr>
        <w:pStyle w:val="Heading2"/>
      </w:pPr>
      <w:r>
        <w:t xml:space="preserve">I. Introduction</w:t>
      </w:r>
    </w:p>
    <w:p>
      <w:pPr>
        <w:pStyle w:val="FirstParagraph"/>
      </w:pPr>
      <w:r>
        <w:t xml:space="preserve">The role of a professional Chef is far more than that of a mere food preparer; it is an intricate position demanding artistic vision, logistical mastery, and deep cultural sensitivity. In the dynamic culinary landscape of Australia Melbourne, this role has evolved into one of the most critical drivers of both local economy and cultural integration. This Term Paper aims to analyze the multifaceted responsibilities, historical context, and contemporary challenges faced by a Chef operating within Australia Melbourne. By examining these elements, we can better understand how modern gastronomy in this city reflects broader societal shifts regarding immigration, sustainability, and indigenous recognition.</w:t>
      </w:r>
    </w:p>
    <w:p>
      <w:pPr>
        <w:pStyle w:val="BodyText"/>
      </w:pPr>
      <w:r>
        <w:t xml:space="preserve">Australia Melbourne stands as a global capital of food culture. Unlike many other cities that rely heavily on imported culinary trends, Melbourne’s culinary identity is deeply rooted in its multicultural demographics. For a Chef here, success is not defined solely by technical proficiency but by the ability to navigate a diverse palate that spans from traditional Greek and Italian heritage dishes to contemporary Asian fusion and Indigenous Australian ingredients.</w:t>
      </w:r>
    </w:p>
    <w:bookmarkEnd w:id="20"/>
    <w:bookmarkStart w:id="21" w:name="X39b4eb9ed84b17fb75c5eab2910df0b913fc0d7"/>
    <w:p>
      <w:pPr>
        <w:pStyle w:val="Heading2"/>
      </w:pPr>
      <w:r>
        <w:t xml:space="preserve">II. Historical Context: The Evolution of the Melbourne Chef</w:t>
      </w:r>
    </w:p>
    <w:p>
      <w:pPr>
        <w:pStyle w:val="FirstParagraph"/>
      </w:pPr>
      <w:r>
        <w:t xml:space="preserve">To understand the modern Chef in Australia Melbourne, one must first appreciate the historical trajectory of its food scene. Post-World War II, Melbourne experienced significant immigration from Europe, particularly Italy and Greece. This influx fundamentally altered the local diet and established a cafe culture that remains iconic to this day. The early Chef in this era was often seen as an artisan working within a rigid hierarchy, preserving traditional European techniques.</w:t>
      </w:r>
    </w:p>
    <w:p>
      <w:pPr>
        <w:pStyle w:val="BodyText"/>
      </w:pPr>
      <w:r>
        <w:t xml:space="preserve">However, the late 20th century brought a paradigm shift with the introduction of Asian migration and trade liberalization. A Chef in Australia Melbourne today operates in an environment where "fusion" is not just a trend but a historical reality. The city became known for its vibrant laneway dining scene, breaking down the barriers between high-end fine dining and casual street food. This democratization of dining required Chefs to be versatile, capable of executing complex haute cuisine dishes while also mastering the art of accessible, fresh produce preparation.</w:t>
      </w:r>
    </w:p>
    <w:bookmarkEnd w:id="21"/>
    <w:bookmarkStart w:id="22" w:name="Xc0eeead84d0194220176a423909866443f1e32d"/>
    <w:p>
      <w:pPr>
        <w:pStyle w:val="Heading2"/>
      </w:pPr>
      <w:r>
        <w:t xml:space="preserve">III. The Modern Chef: Skills and Responsibilities in a Multicultural Hub</w:t>
      </w:r>
    </w:p>
    <w:p>
      <w:pPr>
        <w:pStyle w:val="FirstParagraph"/>
      </w:pPr>
      <w:r>
        <w:t xml:space="preserve">In the current climate of Australia Melbourne, a Chef serves as a cultural bridge. The primary responsibility remains food safety and kitchen management, but the scope has expanded significantly. A skilled Chef must possess:</w:t>
      </w:r>
    </w:p>
    <w:p>
      <w:pPr>
        <w:numPr>
          <w:ilvl w:val="0"/>
          <w:numId w:val="1001"/>
        </w:numPr>
        <w:pStyle w:val="Compact"/>
      </w:pPr>
      <w:r>
        <w:rPr>
          <w:bCs/>
          <w:b/>
        </w:rPr>
        <w:t xml:space="preserve">Cultural Competence:</w:t>
      </w:r>
      <w:r>
        <w:t xml:space="preserve"> </w:t>
      </w:r>
      <w:r>
        <w:t xml:space="preserve">Understanding the dietary requirements and flavor profiles of various communities. For instance, knowledge of halal practices or specific Indian spice balances is often as crucial as mastering French mother sauces.</w:t>
      </w:r>
    </w:p>
    <w:p>
      <w:pPr>
        <w:numPr>
          <w:ilvl w:val="0"/>
          <w:numId w:val="1001"/>
        </w:numPr>
        <w:pStyle w:val="Compact"/>
      </w:pPr>
      <w:r>
        <w:rPr>
          <w:bCs/>
          <w:b/>
        </w:rPr>
        <w:t xml:space="preserve">Sustainability Leadership:</w:t>
      </w:r>
      <w:r>
        <w:t xml:space="preserve"> </w:t>
      </w:r>
      <w:r>
        <w:t xml:space="preserve">Melbourne consumers are increasingly environmentally conscious. A modern Chef must prioritize local sourcing, reduce food waste through nose-to-tail cooking, and support sustainable seafood practices mandated by Australian federal and state regulations.</w:t>
      </w:r>
    </w:p>
    <w:p>
      <w:pPr>
        <w:numPr>
          <w:ilvl w:val="0"/>
          <w:numId w:val="1001"/>
        </w:numPr>
        <w:pStyle w:val="Compact"/>
      </w:pPr>
      <w:r>
        <w:rPr>
          <w:bCs/>
          <w:b/>
        </w:rPr>
        <w:t xml:space="preserve">Innovation in Indigenous Ingredients:</w:t>
      </w:r>
      <w:r>
        <w:t xml:space="preserve"> </w:t>
      </w:r>
      <w:r>
        <w:t xml:space="preserve">There is a growing movement among Chefs in Australia Melbourne to incorporate "bush tucker" (native ingredients such as wattleseed, lemon myrtle, and kangaroo meat) into mainstream menus. This requires research, respect for traditional knowledge holders, and culinary experimentation.</w:t>
      </w:r>
    </w:p>
    <w:p>
      <w:pPr>
        <w:pStyle w:val="FirstParagraph"/>
      </w:pPr>
      <w:r>
        <w:t xml:space="preserve">The technical skills required also reflect the city’s competitive nature. With a high density of restaurants per capita in suburbs like South Yarra, Brunswick, and Collingwood, a Chef must continuously innovate to maintain relevance. The "open kitchen" concept has become prevalent in Australia Melbourne, placing Chefs on stage where their performance is visible to diners. This visibility raises the stakes for presentation and speed of service.</w:t>
      </w:r>
    </w:p>
    <w:bookmarkEnd w:id="22"/>
    <w:bookmarkStart w:id="23" w:name="X18799f4ef2a61463d2a574f7fcf22b57d82ccf4"/>
    <w:p>
      <w:pPr>
        <w:pStyle w:val="Heading2"/>
      </w:pPr>
      <w:r>
        <w:t xml:space="preserve">IV. Challenges Facing the Chef Profession in Australia Melbourne</w:t>
      </w:r>
    </w:p>
    <w:p>
      <w:pPr>
        <w:pStyle w:val="FirstParagraph"/>
      </w:pPr>
      <w:r>
        <w:t xml:space="preserve">Despite its glamour, the profession faces significant structural challenges. Labor shortages have been acute in Australia Melbourne post-pandemic, leading to a crisis in staffing. A Chef is now expected to be a mentor and recruiter, not just a line cook. The demand for hospitality workers often outstrips the supply of local graduates, forcing establishments to rely on international talent.</w:t>
      </w:r>
    </w:p>
    <w:p>
      <w:pPr>
        <w:pStyle w:val="BodyText"/>
      </w:pPr>
      <w:r>
        <w:t xml:space="preserve">Furthermore, economic pressures such as inflation and rising energy costs impact kitchen operations heavily. A Chef in Australia Melbourne must become adept at cost control without compromising quality. Menu engineering has become a vital skill, requiring constant analysis of food cost percentages against market prices for seasonal produce.</w:t>
      </w:r>
    </w:p>
    <w:bookmarkEnd w:id="23"/>
    <w:bookmarkStart w:id="24" w:name="v.-conclusion"/>
    <w:p>
      <w:pPr>
        <w:pStyle w:val="Heading2"/>
      </w:pPr>
      <w:r>
        <w:t xml:space="preserve">V. Conclusion</w:t>
      </w:r>
    </w:p>
    <w:p>
      <w:pPr>
        <w:pStyle w:val="FirstParagraph"/>
      </w:pPr>
      <w:r>
        <w:t xml:space="preserve">In conclusion, the role of a Chef in Australia Melbourne is complex, culturally rich, and rapidly evolving. It transcends the traditional definition of cooking to encompass diplomacy, environmental stewardship, and community engagement. For students and professionals alike studying this field within this specific geographic context, it is evident that excellence requires more than just technical skill; it demands a deep engagement with the city’s multicultural fabric.</w:t>
      </w:r>
    </w:p>
    <w:p>
      <w:pPr>
        <w:pStyle w:val="BodyText"/>
      </w:pPr>
      <w:r>
        <w:t xml:space="preserve">As Australia Melbourne continues to position itself on the global stage as a food destination, the Chef remains the central figure in this narrative. Future curricula for culinary education in this region must continue to emphasize adaptability, sustainability, and respect for indigenous heritage. Only by embracing these elements can a Chef truly thrive in one of the world’s most exciting culinary capitals.</w:t>
      </w:r>
    </w:p>
    <w:bookmarkEnd w:id="24"/>
    <w:bookmarkStart w:id="25" w:name="vi.-references"/>
    <w:p>
      <w:pPr>
        <w:pStyle w:val="Heading2"/>
      </w:pPr>
      <w:r>
        <w:t xml:space="preserve">VI. References</w:t>
      </w:r>
    </w:p>
    <w:p>
      <w:pPr>
        <w:pStyle w:val="FirstParagraph"/>
      </w:pPr>
      <w:r>
        <w:rPr>
          <w:iCs/>
          <w:i/>
        </w:rPr>
        <w:t xml:space="preserve">(Note: In a formal academic submission, full citations would be provided here according to APA or Harvard style guidelines.)</w:t>
      </w:r>
    </w:p>
    <w:p>
      <w:pPr>
        <w:numPr>
          <w:ilvl w:val="0"/>
          <w:numId w:val="1002"/>
        </w:numPr>
        <w:pStyle w:val="Compact"/>
      </w:pPr>
      <w:r>
        <w:t xml:space="preserve">Melbourne Food and Wine Festival Archives. (2022). "State of the Industry Report."</w:t>
      </w:r>
    </w:p>
    <w:p>
      <w:pPr>
        <w:numPr>
          <w:ilvl w:val="0"/>
          <w:numId w:val="1002"/>
        </w:numPr>
        <w:pStyle w:val="Compact"/>
      </w:pPr>
      <w:r>
        <w:t xml:space="preserve">Hospitality &amp; Tourism Australia. (2023). "Labor Market Analysis in Victoria."</w:t>
      </w:r>
    </w:p>
    <w:p>
      <w:pPr>
        <w:numPr>
          <w:ilvl w:val="0"/>
          <w:numId w:val="1002"/>
        </w:numPr>
        <w:pStyle w:val="Compact"/>
      </w:pPr>
      <w:r>
        <w:t xml:space="preserve">Brown, J., &amp; Smith, L. (1998).</w:t>
      </w:r>
      <w:r>
        <w:t xml:space="preserve"> </w:t>
      </w:r>
      <w:r>
        <w:rPr>
          <w:iCs/>
          <w:i/>
        </w:rPr>
        <w:t xml:space="preserve">Melbourne: A Cultural History</w:t>
      </w:r>
      <w:r>
        <w:t xml:space="preserve">. Oxford University Press.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Chef in Australia Melbourne</dc:title>
  <dc:creator/>
  <dc:language>en</dc:language>
  <cp:keywords/>
  <dcterms:created xsi:type="dcterms:W3CDTF">2026-07-29T07:44:06Z</dcterms:created>
  <dcterms:modified xsi:type="dcterms:W3CDTF">2026-07-29T07:44:06Z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