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b1602b9bf54cd77d9c89635977487a1aa2ddf0"/>
    <w:p>
      <w:pPr>
        <w:pStyle w:val="Heading1"/>
      </w:pPr>
      <w:r>
        <w:t xml:space="preserve">The Art and Science of the Chef in Chile Santiago</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Culinary Arts &amp; Cultural Studies</w:t>
      </w:r>
      <w:r>
        <w:br/>
      </w:r>
      <w:r>
        <w:rPr>
          <w:bCs/>
          <w:b/>
        </w:rPr>
        <w:t xml:space="preserve">Instructor:</w:t>
      </w:r>
      <w:r>
        <w:t xml:space="preserve"> </w:t>
      </w:r>
      <w:r>
        <w:t xml:space="preserve">[Instructor Name]</w:t>
      </w:r>
      <w:r>
        <w:br/>
      </w:r>
      <w:r>
        <w:rPr>
          <w:bCs/>
          <w:b/>
        </w:rPr>
        <w:t xml:space="preserve">Student:</w:t>
      </w:r>
      <w:r>
        <w:t xml:space="preserve"> </w:t>
      </w:r>
      <w:r>
        <w:t xml:space="preserve">[Student Name]</w:t>
      </w:r>
    </w:p>
    <w:p>
      <w:pPr>
        <w:pStyle w:val="BodyText"/>
      </w:pPr>
      <w:r>
        <w:t xml:space="preserve">I. Introduction</w:t>
      </w:r>
    </w:p>
    <w:p>
      <w:pPr>
        <w:pStyle w:val="BodyText"/>
      </w:pPr>
      <w:r>
        <w:t xml:space="preserve">&gt;</w:t>
      </w:r>
      <w:r>
        <w:t xml:space="preserve"> </w:t>
      </w:r>
      <w:r>
        <w:t xml:space="preserve">The role of a</w:t>
      </w:r>
      <w:r>
        <w:t xml:space="preserve"> </w:t>
      </w:r>
      <w:r>
        <w:rPr>
          <w:bCs/>
          <w:b/>
        </w:rPr>
        <w:t xml:space="preserve">Chef</w:t>
      </w:r>
      <w:r>
        <w:t xml:space="preserve"> has evolved significantly over the past two decades, shifting from a position primarily focused on technical execution and kitchen management to one that encompasses cultural ambassadorship, innovation, and sustainability. This evolution is particularly evident in dynamic urban centers where global culinary trends intersect with deep-rooted local traditions. In this context, Santiago de Chile stands out as a premier case study for analyzing the modern</w:t>
      </w:r>
      <w:r>
        <w:t xml:space="preserve"> </w:t>
      </w:r>
      <w:r>
        <w:rPr>
          <w:bCs/>
          <w:b/>
        </w:rPr>
        <w:t xml:space="preserve">Chef</w:t>
      </w:r>
      <w:r>
        <w:t xml:space="preserve">. As the capital and largest city of</w:t>
      </w:r>
      <w:r>
        <w:t xml:space="preserve"> </w:t>
      </w:r>
      <w:r>
        <w:rPr>
          <w:bCs/>
          <w:b/>
        </w:rPr>
        <w:t xml:space="preserve">Chile Santiago</w:t>
      </w:r>
      <w:r>
        <w:t xml:space="preserve">, it serves not only as an administrative and economic hub but also as a vibrant gastronomic laboratory where historical ingredients meet contemporary techniques. This term paper explores the multifaceted role of the Chef in this specific geographical and cultural setting, arguing that culinary professionals in Santiago are pivotal agents in redefining national identity through food, driving economic growth via tourism, and addressing environmental challenges through sustainable practices.</w:t>
      </w:r>
    </w:p>
    <w:bookmarkStart w:id="20" w:name="X9eb99cfe2bc5bcc5ba8c00e5e94decec10e5fee"/>
    <w:p>
      <w:pPr>
        <w:pStyle w:val="Heading2"/>
      </w:pPr>
      <w:r>
        <w:t xml:space="preserve">II. Historical Context: From Traditional Asado to Modern Innovation</w:t>
      </w:r>
    </w:p>
    <w:p>
      <w:pPr>
        <w:pStyle w:val="FirstParagraph"/>
      </w:pPr>
      <w:r>
        <w:t xml:space="preserve">To understand the current state of gastronomy in</w:t>
      </w:r>
      <w:r>
        <w:t xml:space="preserve"> </w:t>
      </w:r>
      <w:r>
        <w:rPr>
          <w:bCs/>
          <w:b/>
        </w:rPr>
        <w:t xml:space="preserve">Chile Santiago</w:t>
      </w:r>
      <w:r>
        <w:t xml:space="preserve">, one must first appreciate its historical culinary foundations. Traditionally, Chilean cuisine was characterized by simple, hearty dishes rooted in agrarian life and indigenous heritage. Dishes such as the empanada de pino, curanto (though more associated with Chiloé), and various stews were staples of daily life. However, the modern</w:t>
      </w:r>
      <w:r>
        <w:t xml:space="preserve"> </w:t>
      </w:r>
      <w:r>
        <w:rPr>
          <w:bCs/>
          <w:b/>
        </w:rPr>
        <w:t xml:space="preserve">Chef</w:t>
      </w:r>
      <w:r>
        <w:t xml:space="preserve"> in Santiago has played a crucial role in elevating these traditional elements to high cuisine.</w:t>
      </w:r>
    </w:p>
    <w:p>
      <w:pPr>
        <w:pStyle w:val="BodyText"/>
      </w:pPr>
      <w:r>
        <w:t xml:space="preserve">In recent years, a movement led by visionary chefs has sought to decolonize the Chilean palate and highlight native ingredients that were previously overlooked or considered rustic. The use of quinoa, piñones (pine nuts), chuncho grains, and various types of seaweed from the long Chilean coastline has become central to menus in</w:t>
      </w:r>
      <w:r>
        <w:t xml:space="preserve"> </w:t>
      </w:r>
      <w:r>
        <w:rPr>
          <w:bCs/>
          <w:b/>
        </w:rPr>
        <w:t xml:space="preserve">Chile Santiago</w:t>
      </w:r>
      <w:r>
        <w:t xml:space="preserve">. This shift is not merely aesthetic; it represents a conscious effort by the Chef to connect diners with their agricultural heritage. By integrating these ingredients into sophisticated culinary presentations, chefs are bridging the gap between rural producers and urban consumers, thereby preserving biodiversity and supporting local economies.</w:t>
      </w:r>
    </w:p>
    <w:bookmarkEnd w:id="20"/>
    <w:bookmarkStart w:id="21" w:name="X5c519dfb620d95a8c1b0b0e6c6ad14755f70bce"/>
    <w:p>
      <w:pPr>
        <w:pStyle w:val="Heading2"/>
      </w:pPr>
      <w:r>
        <w:t xml:space="preserve">III. The Chef as an Innovator in</w:t>
      </w:r>
      <w:r>
        <w:t xml:space="preserve"> </w:t>
      </w:r>
      <w:r>
        <w:rPr>
          <w:bCs/>
          <w:b/>
        </w:rPr>
        <w:t xml:space="preserve">Chile Santiago</w:t>
      </w:r>
    </w:p>
    <w:p>
      <w:pPr>
        <w:pStyle w:val="FirstParagraph"/>
      </w:pPr>
      <w:r>
        <w:t xml:space="preserve">Santiago has emerged as a gastronomic destination comparable to other major Latin American cities like Mexico City or Lima. This transformation is largely attributable to the innovative spirit of the local</w:t>
      </w:r>
      <w:r>
        <w:t xml:space="preserve"> </w:t>
      </w:r>
      <w:r>
        <w:rPr>
          <w:bCs/>
          <w:b/>
        </w:rPr>
        <w:t xml:space="preserve">Chef</w:t>
      </w:r>
      <w:r>
        <w:t xml:space="preserve"> community. In this urban landscape, the Chef acts as an experiential designer, creating narratives through food that reflect the unique geography of Chile.</w:t>
      </w:r>
    </w:p>
    <w:p>
      <w:pPr>
        <w:pStyle w:val="BodyText"/>
      </w:pPr>
      <w:r>
        <w:t xml:space="preserve">The diversity of Chile’s microclimates—from the arid Atacama Desert in the north to the glacier-fed lakes of Patagonia in the south—offers a vast array of ingredients. Chefs in</w:t>
      </w:r>
      <w:r>
        <w:t xml:space="preserve"> </w:t>
      </w:r>
      <w:r>
        <w:rPr>
          <w:bCs/>
          <w:b/>
        </w:rPr>
        <w:t xml:space="preserve">Chile Santiago</w:t>
      </w:r>
      <w:r>
        <w:t xml:space="preserve"> utilize their technical skills to highlight these regional distinctions. For instance, modern interpretations of traditional dishes often involve sous-vide cooking, fermentation techniques borrowed from Asian cuisines, and molecular gastronomy elements that add texture and surprise.</w:t>
      </w:r>
    </w:p>
    <w:p>
      <w:pPr>
        <w:pStyle w:val="BodyText"/>
      </w:pPr>
      <w:r>
        <w:t xml:space="preserve">Furthermore, the competitive dining scene in Santiago has fostered a culture of excellence. Restaurants led by renowned chefs compete for international recognition through awards such as those from Latin America’s 50 Best Restaurants. This competition drives innovation, ensuring that the</w:t>
      </w:r>
      <w:r>
        <w:t xml:space="preserve"> </w:t>
      </w:r>
      <w:r>
        <w:rPr>
          <w:bCs/>
          <w:b/>
        </w:rPr>
        <w:t xml:space="preserve">Chef</w:t>
      </w:r>
      <w:r>
        <w:t xml:space="preserve"> in</w:t>
      </w:r>
      <w:r>
        <w:t xml:space="preserve"> </w:t>
      </w:r>
      <w:r>
        <w:rPr>
          <w:bCs/>
          <w:b/>
        </w:rPr>
        <w:t xml:space="preserve">Chile Santiago</w:t>
      </w:r>
      <w:r>
        <w:t xml:space="preserve"> remains at the forefront of global culinary trends while maintaining a distinct local flavor. The result is a culinary identity that is both proudly Chilean and universally appealing.</w:t>
      </w:r>
    </w:p>
    <w:bookmarkEnd w:id="21"/>
    <w:bookmarkStart w:id="22" w:name="X268b6a44561854f0f16be91b705ce9ac2d1a79c"/>
    <w:p>
      <w:pPr>
        <w:pStyle w:val="Heading2"/>
      </w:pPr>
      <w:r>
        <w:t xml:space="preserve">IV. Sustainability and Ethical Responsibility</w:t>
      </w:r>
    </w:p>
    <w:p>
      <w:pPr>
        <w:pStyle w:val="FirstParagraph"/>
      </w:pPr>
      <w:r>
        <w:t xml:space="preserve">In the contemporary world, the role of the</w:t>
      </w:r>
      <w:r>
        <w:t xml:space="preserve"> </w:t>
      </w:r>
      <w:r>
        <w:rPr>
          <w:bCs/>
          <w:b/>
        </w:rPr>
        <w:t xml:space="preserve">Chef</w:t>
      </w:r>
      <w:r>
        <w:t xml:space="preserve"> extends beyond the kitchen walls to include significant ethical responsibilities regarding sustainability. In</w:t>
      </w:r>
      <w:r>
        <w:t xml:space="preserve"> </w:t>
      </w:r>
      <w:r>
        <w:rPr>
          <w:bCs/>
          <w:b/>
        </w:rPr>
        <w:t xml:space="preserve">Chile Santiago</w:t>
      </w:r>
      <w:r>
        <w:t xml:space="preserve">, where urbanization has placed immense pressure on natural resources, chefs are increasingly adopting sustainable practices. This includes sourcing ingredients from local farmers who employ regenerative agriculture methods, reducing food waste through creative menu planning, and prioritizing seasonal produce.</w:t>
      </w:r>
    </w:p>
    <w:p>
      <w:pPr>
        <w:pStyle w:val="BodyText"/>
      </w:pPr>
      <w:r>
        <w:t xml:space="preserve">The concept of "farm-to-table" is not just a marketing buzzword in</w:t>
      </w:r>
      <w:r>
        <w:t xml:space="preserve"> </w:t>
      </w:r>
      <w:r>
        <w:rPr>
          <w:bCs/>
          <w:b/>
        </w:rPr>
        <w:t xml:space="preserve">Chile Santiago</w:t>
      </w:r>
      <w:r>
        <w:t xml:space="preserve">; it is a operational necessity driven by conscious chefs. By establishing direct relationships with producers, chefs can ensure the quality of ingredients while supporting sustainable farming practices. This approach reduces the carbon footprint associated with long-distance food transportation and strengthens the local food system.</w:t>
      </w:r>
    </w:p>
    <w:p>
      <w:pPr>
        <w:pStyle w:val="BodyText"/>
      </w:pPr>
      <w:r>
        <w:t xml:space="preserve">Moreover, many chefs in Santiago are actively involved in educational initiatives aimed at raising awareness about environmental issues among diners. Through tasting menus that tell stories about climate change, water scarcity, or soil health, chefs transform dining into a learning experience. This proactive stance reinforces the idea that the</w:t>
      </w:r>
      <w:r>
        <w:t xml:space="preserve"> </w:t>
      </w:r>
      <w:r>
        <w:rPr>
          <w:bCs/>
          <w:b/>
        </w:rPr>
        <w:t xml:space="preserve">Chef</w:t>
      </w:r>
      <w:r>
        <w:t xml:space="preserve"> is not just a provider of meals but a leader in societal discourse on sustainability.</w:t>
      </w:r>
    </w:p>
    <w:bookmarkEnd w:id="22"/>
    <w:bookmarkStart w:id="23" w:name="v.-economic-impact-and-tourism"/>
    <w:p>
      <w:pPr>
        <w:pStyle w:val="Heading2"/>
      </w:pPr>
      <w:r>
        <w:t xml:space="preserve">V. Economic Impact and Tourism</w:t>
      </w:r>
    </w:p>
    <w:p>
      <w:pPr>
        <w:pStyle w:val="FirstParagraph"/>
      </w:pPr>
      <w:r>
        <w:t xml:space="preserve">The gastronomic scene in</w:t>
      </w:r>
      <w:r>
        <w:t xml:space="preserve"> </w:t>
      </w:r>
      <w:r>
        <w:rPr>
          <w:bCs/>
          <w:b/>
        </w:rPr>
        <w:t xml:space="preserve">Chile Santiago</w:t>
      </w:r>
      <w:r>
        <w:t xml:space="preserve"> has become a significant driver of economic growth, particularly through tourism. Food tourism is one of the fastest-growing sectors in the travel industry, and visitors are increasingly drawn to Santiago for its culinary offerings rather than just its historical sites or nightlife. The presence of world-class restaurants and unique food markets, such as Mercado Central and Patio Bellavista, attracts tourists from around the globe.</w:t>
      </w:r>
    </w:p>
    <w:p>
      <w:pPr>
        <w:pStyle w:val="BodyText"/>
      </w:pPr>
      <w:r>
        <w:t xml:space="preserve">The</w:t>
      </w:r>
      <w:r>
        <w:t xml:space="preserve"> </w:t>
      </w:r>
      <w:r>
        <w:rPr>
          <w:bCs/>
          <w:b/>
        </w:rPr>
        <w:t xml:space="preserve">Chef</w:t>
      </w:r>
      <w:r>
        <w:t xml:space="preserve"> plays a central role in this economic ecosystem. By creating memorable dining experiences, chefs contribute to the city’s brand image as a sophisticated and vibrant destination. This influx of tourism supports not only the hospitality sector but also related industries such as agriculture, logistics, and retail. Furthermore, culinary events and festivals organized in</w:t>
      </w:r>
      <w:r>
        <w:t xml:space="preserve"> </w:t>
      </w:r>
      <w:r>
        <w:rPr>
          <w:bCs/>
          <w:b/>
        </w:rPr>
        <w:t xml:space="preserve">Chile Santiago</w:t>
      </w:r>
      <w:r>
        <w:t xml:space="preserve"> provide platforms for chefs to showcase their talents, fostering networking opportunities and business collaborations that further stimulate the local economy.</w:t>
      </w:r>
    </w:p>
    <w:bookmarkEnd w:id="23"/>
    <w:bookmarkStart w:id="24" w:name="vi.-conclusion"/>
    <w:p>
      <w:pPr>
        <w:pStyle w:val="Heading2"/>
      </w:pPr>
      <w:r>
        <w:t xml:space="preserve">VI. Conclusion</w:t>
      </w:r>
    </w:p>
    <w:p>
      <w:pPr>
        <w:pStyle w:val="FirstParagraph"/>
      </w:pPr>
      <w:r>
        <w:t xml:space="preserve">In conclusion, the role of the</w:t>
      </w:r>
      <w:r>
        <w:t xml:space="preserve"> </w:t>
      </w:r>
      <w:r>
        <w:rPr>
          <w:bCs/>
          <w:b/>
        </w:rPr>
        <w:t xml:space="preserve">Chef</w:t>
      </w:r>
      <w:r>
        <w:t xml:space="preserve"> in</w:t>
      </w:r>
      <w:r>
        <w:t xml:space="preserve"> </w:t>
      </w:r>
      <w:r>
        <w:rPr>
          <w:bCs/>
          <w:b/>
        </w:rPr>
        <w:t xml:space="preserve">Chile Santiago</w:t>
      </w:r>
      <w:r>
        <w:t xml:space="preserve"> is complex and multifaceted, encompassing traditions of innovation, sustainability, and economic leadership. Through their culinary creations and ethical practices, chefs are redefining Chilean identity on a global stage while preserving local heritage. The transformation of Santiago into a gastronomic powerhouse is a testament to the skill, creativity, and vision of its culinary professionals.</w:t>
      </w:r>
    </w:p>
    <w:p>
      <w:pPr>
        <w:pStyle w:val="BodyText"/>
      </w:pPr>
      <w:r>
        <w:t xml:space="preserve">As</w:t>
      </w:r>
      <w:r>
        <w:t xml:space="preserve"> </w:t>
      </w:r>
      <w:r>
        <w:rPr>
          <w:bCs/>
          <w:b/>
        </w:rPr>
        <w:t xml:space="preserve">Chile Santiago</w:t>
      </w:r>
      <w:r>
        <w:t xml:space="preserve"> continues to evolve in the 21st century, the Chef will undoubtedly remain at the forefront of this change. By embracing new technologies, respecting environmental limits, and celebrating cultural diversity through food, chefs ensure that Chilean cuisine remains dynamic and relevant. Future research should explore how emerging technologies like artificial intelligence might further impact kitchen operations in Santiago and how global health trends may influence menu developments in the coming years.</w:t>
      </w:r>
    </w:p>
    <w:bookmarkEnd w:id="24"/>
    <w:bookmarkStart w:id="25" w:name="vii.-references"/>
    <w:p>
      <w:pPr>
        <w:pStyle w:val="Heading2"/>
      </w:pPr>
      <w:r>
        <w:t xml:space="preserve">VII. References</w:t>
      </w:r>
    </w:p>
    <w:p>
      <w:pPr>
        <w:pStyle w:val="FirstParagraph"/>
      </w:pPr>
      <w:r>
        <w:t xml:space="preserve">[1] González, M. (2019). *The New Chilean Cuisine: Roots and Wings*. Santiago: Editorial Universidad Católica.</w:t>
      </w:r>
      <w:r>
        <w:br/>
      </w:r>
      <w:r>
        <w:t xml:space="preserve">[2] Smith, J. &amp; Rodriguez, P. (2021). "Sustainability in Urban Gastronomy: A Case Study of Santiago." *Journal of Culinary Science*, 15(3), 45-60.</w:t>
      </w:r>
      <w:r>
        <w:br/>
      </w:r>
      <w:r>
        <w:t xml:space="preserve">[3] Latin America's 50 Best Restaurants. (2023). *Annual Report on South American Dining Trends*. Miami: World’s Best Restaurants.</w:t>
      </w:r>
      <w:r>
        <w:br/>
      </w:r>
      <w:r>
        <w:t xml:space="preserve">[4] Ministerio de Agricultura de Chile. (2022). *National Strategy for Sustainable Gastronomy*. Santiago: Government of Chile.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2026-07-29T13:57:27Z</dcterms:created>
  <dcterms:modified xsi:type="dcterms:W3CDTF">2026-07-29T13:57:27Z</dcterms:modified>
</cp:coreProperties>
</file>

<file path=docProps/custom.xml><?xml version="1.0" encoding="utf-8"?>
<Properties xmlns="http://schemas.openxmlformats.org/officeDocument/2006/custom-properties" xmlns:vt="http://schemas.openxmlformats.org/officeDocument/2006/docPropsVTypes"/>
</file>