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Germany</w:t>
      </w:r>
      <w:r>
        <w:t xml:space="preserve"> </w:t>
      </w:r>
      <w:r>
        <w:t xml:space="preserve">Frankfurt:</w:t>
      </w:r>
      <w:r>
        <w:t xml:space="preserve"> </w:t>
      </w:r>
      <w:r>
        <w:t xml:space="preserve">Culinary</w:t>
      </w:r>
      <w:r>
        <w:t xml:space="preserve"> </w:t>
      </w:r>
      <w:r>
        <w:t xml:space="preserve">Excellence</w:t>
      </w:r>
      <w:r>
        <w:t xml:space="preserve"> </w:t>
      </w:r>
      <w:r>
        <w:t xml:space="preserve">and</w:t>
      </w:r>
      <w:r>
        <w:t xml:space="preserve"> </w:t>
      </w:r>
      <w:r>
        <w:t xml:space="preserve">Cultural</w:t>
      </w:r>
      <w:r>
        <w:t xml:space="preserve"> </w:t>
      </w:r>
      <w:r>
        <w:t xml:space="preserve">Integration</w:t>
      </w:r>
    </w:p>
    <w:bookmarkStart w:id="20" w:name="Xc9aa919d10a5080749862d8e82626131506af63"/>
    <w:p>
      <w:pPr>
        <w:pStyle w:val="Heading1"/>
      </w:pPr>
      <w:r>
        <w:t xml:space="preserve">The Role of the Chef in Germany Frankfurt</w:t>
      </w:r>
    </w:p>
    <w:p>
      <w:pPr>
        <w:pStyle w:val="FirstParagraph"/>
      </w:pPr>
      <w:r>
        <w:rPr>
          <w:bCs/>
          <w:b/>
        </w:rPr>
        <w:t xml:space="preserve">A Term Paper on Culinary Leadership, Cultural Diversity, and Economic Impact in a Global Metropolis</w:t>
      </w:r>
    </w:p>
    <w:bookmarkEnd w:id="20"/>
    <w:bookmarkStart w:id="21" w:name="introduction"/>
    <w:p>
      <w:pPr>
        <w:pStyle w:val="Heading2"/>
      </w:pPr>
      <w:r>
        <w:t xml:space="preserve">Introduction</w:t>
      </w:r>
    </w:p>
    <w:p>
      <w:pPr>
        <w:pStyle w:val="FirstParagraph"/>
      </w:pPr>
      <w:r>
        <w:t xml:space="preserve">In the realm of modern gastronomy, few cities are as dynamic and culturally significant as Germany Frankfurt. As the financial capital of Europe and a major hub for international trade, Frankfurt represents a unique intersection of tradition and globalization. Within this vibrant context, the</w:t>
      </w:r>
      <w:r>
        <w:t xml:space="preserve"> </w:t>
      </w:r>
      <w:r>
        <w:rPr>
          <w:bCs/>
          <w:b/>
        </w:rPr>
        <w:t xml:space="preserve">Chef</w:t>
      </w:r>
      <w:r>
        <w:t xml:space="preserve"> </w:t>
      </w:r>
      <w:r>
        <w:t xml:space="preserve">is not merely a cook but a cultural ambassador, an economic driver, and an innovator. This term paper explores the multifaceted role of the chef in Germany Frankfurt, examining how culinary leadership intersects with local heritage, international diversity, and high-performance service standards. The city’s reputation as "Mainhattan" extends beyond its skyline to its plate; thus understanding the chef's function is essential for grasping the city's social and economic fabric.</w:t>
      </w:r>
    </w:p>
    <w:bookmarkEnd w:id="21"/>
    <w:bookmarkStart w:id="22" w:name="X0b9062249d9203002e9f1cd74b3887ea8978def"/>
    <w:p>
      <w:pPr>
        <w:pStyle w:val="Heading2"/>
      </w:pPr>
      <w:r>
        <w:t xml:space="preserve">The Historical Context of Gastronomy in Germany Frankfurt</w:t>
      </w:r>
    </w:p>
    <w:p>
      <w:pPr>
        <w:pStyle w:val="FirstParagraph"/>
      </w:pPr>
      <w:r>
        <w:t xml:space="preserve">To understand the contemporary</w:t>
      </w:r>
      <w:r>
        <w:t xml:space="preserve"> </w:t>
      </w:r>
      <w:r>
        <w:rPr>
          <w:bCs/>
          <w:b/>
        </w:rPr>
        <w:t xml:space="preserve">Chef</w:t>
      </w:r>
      <w:r>
        <w:t xml:space="preserve">, one must first appreciate the historical roots of food in Germany Frankfurt. Historically known for its markets, particularly the Römermarkt, and its traditional dishes such as "Grüne Soße" (Green Sauce) and "Handkäse mit Musik," the city has a deep-seated respect for ingredient provenance. The modern chef in this region is tasked with preserving these traditions while adapting to global palates. Unlike rural areas where culinary practices may remain static, Germany Frankfurt acts as a melting pot. Here, the traditional German kitchen meets Middle Eastern, Italian, Asian, and American influences. The chef in this environment must possess a dual competency: mastery of classical French and German techniques alongside an agility to fuse international flavors without losing the integrity of either.</w:t>
      </w:r>
    </w:p>
    <w:bookmarkEnd w:id="22"/>
    <w:bookmarkStart w:id="23" w:name="the-chef-as-a-cultural-integrator"/>
    <w:p>
      <w:pPr>
        <w:pStyle w:val="Heading2"/>
      </w:pPr>
      <w:r>
        <w:t xml:space="preserve">The Chef as a Cultural Integrator</w:t>
      </w:r>
    </w:p>
    <w:p>
      <w:pPr>
        <w:pStyle w:val="FirstParagraph"/>
      </w:pPr>
      <w:r>
        <w:t xml:space="preserve">In Germany Frankfurt, the population is incredibly diverse, with a significant portion of residents having migration backgrounds. This demographic reality places a unique burden and opportunity on the</w:t>
      </w:r>
      <w:r>
        <w:t xml:space="preserve"> </w:t>
      </w:r>
      <w:r>
        <w:rPr>
          <w:bCs/>
          <w:b/>
        </w:rPr>
        <w:t xml:space="preserve">Chef</w:t>
      </w:r>
      <w:r>
        <w:t xml:space="preserve">. The chef serves as a cultural integrator, creating menus that resonate with both long-time locals and new expatriates. In many high-end restaurants in Germany Frankfurt, it is not uncommon to see chefs who themselves have migratory backgrounds, bringing authentic regional recipes from their countries of origin while refining them with European precision. This fusion creates a dialogue on the plate. For instance, a chef might reinterpret traditional German sausages using spices found in Turkish or Lebanese cuisine, creating hybrid dishes that appeal to Frankfurt’s multicultural workforce. Therefore, the chef is not just producing food but is actively shaping social cohesion through shared dining experiences.</w:t>
      </w:r>
    </w:p>
    <w:bookmarkEnd w:id="23"/>
    <w:bookmarkStart w:id="24" w:name="Xc9f19a15ed012508c32b8a4abf8915ff8f2ad5a"/>
    <w:p>
      <w:pPr>
        <w:pStyle w:val="Heading2"/>
      </w:pPr>
      <w:r>
        <w:t xml:space="preserve">Economic Impact and Professional Standards</w:t>
      </w:r>
    </w:p>
    <w:p>
      <w:pPr>
        <w:pStyle w:val="FirstParagraph"/>
      </w:pPr>
      <w:r>
        <w:t xml:space="preserve">The economic landscape of Germany Frankfurt plays a pivotal role in defining the work of the</w:t>
      </w:r>
      <w:r>
        <w:t xml:space="preserve"> </w:t>
      </w:r>
      <w:r>
        <w:rPr>
          <w:bCs/>
          <w:b/>
        </w:rPr>
        <w:t xml:space="preserve">Chef</w:t>
      </w:r>
      <w:r>
        <w:t xml:space="preserve">. As a hub for finance, banking, and business conferences, the city hosts high-income demographics who value quality, speed, and exclusivity. Consequently, chefs in Germany Frankfurt often operate in high-pressure environments where efficiency is as valued as creativity. The concept of "Mittagstisch" (midday table) is crucial; corporate clients require quick yet sophisticated lunch options that maintain high nutritional standards and culinary excellence. Furthermore, the rise of sustainable gastronomy has become a key economic driver. Chefs are increasingly expected to source locally from regions surrounding Hesse, reducing carbon footprints while supporting local agriculture. This shift not only enhances the brand image of restaurants in Germany Frankfurt but also aligns with broader European sustainability goals.</w:t>
      </w:r>
    </w:p>
    <w:bookmarkEnd w:id="24"/>
    <w:bookmarkStart w:id="25" w:name="training-and-professionalization"/>
    <w:p>
      <w:pPr>
        <w:pStyle w:val="Heading2"/>
      </w:pPr>
      <w:r>
        <w:t xml:space="preserve">Training and Professionalization</w:t>
      </w:r>
    </w:p>
    <w:p>
      <w:pPr>
        <w:pStyle w:val="FirstParagraph"/>
      </w:pPr>
      <w:r>
        <w:t xml:space="preserve">The role of the</w:t>
      </w:r>
      <w:r>
        <w:t xml:space="preserve"> </w:t>
      </w:r>
      <w:r>
        <w:rPr>
          <w:bCs/>
          <w:b/>
        </w:rPr>
        <w:t xml:space="preserve">Chef</w:t>
      </w:r>
      <w:r>
        <w:t xml:space="preserve"> </w:t>
      </w:r>
      <w:r>
        <w:t xml:space="preserve">in Germany Frankfurt is underpinned by a rigorous training system. Germany’s dual education system, which combines vocational school with apprenticeship in commercial kitchens, ensures that chefs are highly skilled technicians before they become creative leaders. In Frankfurt, culinary schools and Michelin-starred establishments often collaborate to train the next generation of talent. This professionalization means that the modern chef is expected to be a manager as well as an artist. They must oversee inventory, manage staff schedules in diverse teams, and ensure compliance with strict German health and safety regulations (Hygienevorschriften). The high standards of hygiene and organization are particularly pronounced in Germany Frankfurt due to the city's international status; any lapse can damage not just a restaurant’s reputation but the broader perception of culinary services in the region.</w:t>
      </w:r>
    </w:p>
    <w:bookmarkEnd w:id="25"/>
    <w:bookmarkStart w:id="26" w:name="challenges-facing-chefs-in-a-global-city"/>
    <w:p>
      <w:pPr>
        <w:pStyle w:val="Heading2"/>
      </w:pPr>
      <w:r>
        <w:t xml:space="preserve">Challenges Facing Chefs in a Global City</w:t>
      </w:r>
    </w:p>
    <w:p>
      <w:pPr>
        <w:pStyle w:val="FirstParagraph"/>
      </w:pPr>
      <w:r>
        <w:t xml:space="preserve">Despite its strengths, operating as a chef in Germany Frankfurt presents distinct challenges. Labor shortages are a critical issue; finding skilled kitchen staff who are willing to work long hours under pressure is difficult. Many restaurants struggle with high turnover rates, forcing chefs to constantly train new personnel while maintaining menu consistency. Additionally, the rising cost of living in Germany Frankfurt increases operational costs for restaurants, putting immense pressure on chefs to innovate without raising prices significantly. There is also the challenge of balancing authenticity with innovation. Purists may criticize fusion concepts as diluting traditional German cuisine, while others may view strict adherence to tradition as outdated. The chef must navigate these opinions carefully, crafting a narrative that justifies their culinary choices.</w:t>
      </w:r>
    </w:p>
    <w:bookmarkEnd w:id="26"/>
    <w:bookmarkStart w:id="27" w:name="conclusion"/>
    <w:p>
      <w:pPr>
        <w:pStyle w:val="Heading2"/>
      </w:pPr>
      <w:r>
        <w:t xml:space="preserve">Conclusion</w:t>
      </w:r>
    </w:p>
    <w:p>
      <w:pPr>
        <w:pStyle w:val="FirstParagraph"/>
      </w:pPr>
      <w:r>
        <w:t xml:space="preserve">In conclusion, the</w:t>
      </w:r>
      <w:r>
        <w:t xml:space="preserve"> </w:t>
      </w:r>
      <w:r>
        <w:rPr>
          <w:bCs/>
          <w:b/>
        </w:rPr>
        <w:t xml:space="preserve">Chef</w:t>
      </w:r>
      <w:r>
        <w:t xml:space="preserve"> </w:t>
      </w:r>
      <w:r>
        <w:t xml:space="preserve">in</w:t>
      </w:r>
      <w:r>
        <w:t xml:space="preserve"> </w:t>
      </w:r>
      <w:r>
        <w:rPr>
          <w:bCs/>
          <w:b/>
        </w:rPr>
        <w:t xml:space="preserve">Germany Frankfurt</w:t>
      </w:r>
      <w:r>
        <w:t xml:space="preserve"> </w:t>
      </w:r>
      <w:r>
        <w:t xml:space="preserve">occupies a position of significant cultural and economic importance. Far more than a producer of meals, the chef is a curator of heritage, an agent of integration, and a manager of complex business operations. The unique environment of Germany Frankfurt demands chefs who are versatile, skilled in both classical and modern techniques, and sensitive to the diverse needs of its international population. As Frankfurt continues to grow as a global city, the role of the chef will undoubtedly evolve further, embracing new technologies and sustainability practices while remaining rooted in the rich culinary history of Hesse. For students, professionals, and enthusiasts alike, understanding this dynamic is essential for appreciating how food shapes identity in one of Europe’s most important urban centers.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Chef in Germany Frankfurt: Culinary Excellence and Cultural Integration</dc:title>
  <dc:creator/>
  <dc:language>en</dc:language>
  <cp:keywords/>
  <dcterms:created xsi:type="dcterms:W3CDTF">2026-07-29T11:14:53Z</dcterms:created>
  <dcterms:modified xsi:type="dcterms:W3CDTF">2026-07-29T11:14:53Z</dcterms:modified>
</cp:coreProperties>
</file>

<file path=docProps/custom.xml><?xml version="1.0" encoding="utf-8"?>
<Properties xmlns="http://schemas.openxmlformats.org/officeDocument/2006/custom-properties" xmlns:vt="http://schemas.openxmlformats.org/officeDocument/2006/docPropsVTypes"/>
</file>