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Iraq</w:t>
      </w:r>
      <w:r>
        <w:t xml:space="preserve"> </w:t>
      </w:r>
      <w:r>
        <w:t xml:space="preserve">Baghdad:</w:t>
      </w:r>
      <w:r>
        <w:t xml:space="preserve"> </w:t>
      </w:r>
      <w:r>
        <w:t xml:space="preserve">Culinary</w:t>
      </w:r>
      <w:r>
        <w:t xml:space="preserve"> </w:t>
      </w:r>
      <w:r>
        <w:t xml:space="preserve">Heritage</w:t>
      </w:r>
      <w:r>
        <w:t xml:space="preserve"> </w:t>
      </w:r>
      <w:r>
        <w:t xml:space="preserve">and</w:t>
      </w:r>
      <w:r>
        <w:t xml:space="preserve"> </w:t>
      </w:r>
      <w:r>
        <w:t xml:space="preserve">Modern</w:t>
      </w:r>
      <w:r>
        <w:t xml:space="preserve"> </w:t>
      </w:r>
      <w:r>
        <w:t xml:space="preserve">Evolution</w:t>
      </w:r>
    </w:p>
    <w:p>
      <w:pPr>
        <w:pStyle w:val="FirstParagraph"/>
      </w:pPr>
      <w:r>
        <w:t xml:space="preserve">```html</w:t>
      </w:r>
    </w:p>
    <w:bookmarkStart w:id="35" w:name="X94fe01b2afb94bbc0ad111a5328d7f75ea4987f"/>
    <w:p>
      <w:pPr>
        <w:pStyle w:val="Heading1"/>
      </w:pPr>
      <w:r>
        <w:t xml:space="preserve">The Role of the Chef in Iraq Baghdad: Culinary Heritage and Modern Evolution</w:t>
      </w:r>
    </w:p>
    <w:bookmarkStart w:id="20" w:name="abstract"/>
    <w:p>
      <w:pPr>
        <w:pStyle w:val="Heading2"/>
      </w:pPr>
      <w:r>
        <w:t xml:space="preserve">Abstract</w:t>
      </w:r>
    </w:p>
    <w:p>
      <w:pPr>
        <w:pStyle w:val="FirstParagraph"/>
      </w:pPr>
      <w:r>
        <w:t xml:space="preserve">This term paper explores the multifaceted role of the</w:t>
      </w:r>
      <w:r>
        <w:t xml:space="preserve"> </w:t>
      </w:r>
      <w:r>
        <w:rPr>
          <w:bCs/>
          <w:b/>
        </w:rPr>
        <w:t xml:space="preserve">Chef</w:t>
      </w:r>
      <w:r>
        <w:t xml:space="preserve">, specifically within the context of</w:t>
      </w:r>
      <w:r>
        <w:t xml:space="preserve"> </w:t>
      </w:r>
      <w:r>
        <w:rPr>
          <w:bCs/>
          <w:b/>
        </w:rPr>
        <w:t xml:space="preserve">Iraq Baghdad</w:t>
      </w:r>
      <w:r>
        <w:t xml:space="preserve">. It examines how traditional culinary practices interact with modern gastronomic demands in one of the Middle East's most historic capitals. The study highlights how a chef in this region is not merely a cook, but a custodian of Mesopotamian heritage, an innovator facing contemporary challenges, and a key player in the post-conflict economic recovery of</w:t>
      </w:r>
      <w:r>
        <w:t xml:space="preserve"> </w:t>
      </w:r>
      <w:r>
        <w:rPr>
          <w:bCs/>
          <w:b/>
        </w:rPr>
        <w:t xml:space="preserve">Iraq Baghdad</w:t>
      </w:r>
      <w:r>
        <w:t xml:space="preserve">.</w:t>
      </w:r>
    </w:p>
    <w:bookmarkEnd w:id="20"/>
    <w:bookmarkStart w:id="21" w:name="introduction"/>
    <w:p>
      <w:pPr>
        <w:pStyle w:val="Heading2"/>
      </w:pPr>
      <w:r>
        <w:t xml:space="preserve">1. Introduction</w:t>
      </w:r>
    </w:p>
    <w:p>
      <w:pPr>
        <w:pStyle w:val="FirstParagraph"/>
      </w:pPr>
      <w:r>
        <w:t xml:space="preserve">The history of cooking is deeply intertwined with the history of civilization, nowhere more so than in Mesopotamia. In</w:t>
      </w:r>
      <w:r>
        <w:t xml:space="preserve"> </w:t>
      </w:r>
      <w:r>
        <w:rPr>
          <w:bCs/>
          <w:b/>
        </w:rPr>
        <w:t xml:space="preserve">Iraq Baghdad</w:t>
      </w:r>
      <w:r>
        <w:t xml:space="preserve">, the city known historically as a center for trade, learning, and culture along the Tigris River, food serves as a primary social lubricant and cultural identifier. However, defining the role of a</w:t>
      </w:r>
      <w:r>
        <w:t xml:space="preserve"> </w:t>
      </w:r>
      <w:r>
        <w:rPr>
          <w:bCs/>
          <w:b/>
        </w:rPr>
        <w:t xml:space="preserve">Chef</w:t>
      </w:r>
      <w:r>
        <w:t xml:space="preserve"> </w:t>
      </w:r>
      <w:r>
        <w:t xml:space="preserve">in this specific geographical and socio-political context requires moving beyond Western-centric definitions of culinary arts. In</w:t>
      </w:r>
      <w:r>
        <w:t xml:space="preserve"> </w:t>
      </w:r>
      <w:r>
        <w:rPr>
          <w:bCs/>
          <w:b/>
        </w:rPr>
        <w:t xml:space="preserve">Iraq Baghdad</w:t>
      </w:r>
      <w:r>
        <w:t xml:space="preserve">, the chef is a guardian of identity. This paper argues that for a professional to succeed as a chef in modern</w:t>
      </w:r>
      <w:r>
        <w:t xml:space="preserve"> </w:t>
      </w:r>
      <w:r>
        <w:rPr>
          <w:bCs/>
          <w:b/>
        </w:rPr>
        <w:t xml:space="preserve">Iraq Baghdad</w:t>
      </w:r>
      <w:r>
        <w:t xml:space="preserve">, they must balance the preservation of ancient Iraqi recipes with the adoption of international hospitality standards, thereby driving both cultural pride and economic development.</w:t>
      </w:r>
    </w:p>
    <w:bookmarkEnd w:id="21"/>
    <w:bookmarkStart w:id="22" w:name="Xc022053b0e1eb52480cf28b8f633f414232bf55"/>
    <w:p>
      <w:pPr>
        <w:pStyle w:val="Heading2"/>
      </w:pPr>
      <w:r>
        <w:t xml:space="preserve">2. Historical Context: The Mesopotamian Table</w:t>
      </w:r>
    </w:p>
    <w:p>
      <w:pPr>
        <w:pStyle w:val="FirstParagraph"/>
      </w:pPr>
      <w:r>
        <w:t xml:space="preserve">To understand the contemporary</w:t>
      </w:r>
      <w:r>
        <w:t xml:space="preserve"> </w:t>
      </w:r>
      <w:r>
        <w:rPr>
          <w:bCs/>
          <w:b/>
        </w:rPr>
        <w:t xml:space="preserve">Chef</w:t>
      </w:r>
      <w:r>
        <w:t xml:space="preserve">, one must first look at the roots of cuisine in</w:t>
      </w:r>
      <w:r>
        <w:t xml:space="preserve"> </w:t>
      </w:r>
      <w:r>
        <w:rPr>
          <w:bCs/>
          <w:b/>
        </w:rPr>
        <w:t xml:space="preserve">Iraq Baghdad</w:t>
      </w:r>
      <w:r>
        <w:t xml:space="preserve">. Iraqi cuisine is characterized by its use of aromatic spices such as turmeric, cardamom, and cinnamon, alongside staples like rice (especially Basmati), lamb, chicken, and fresh vegetables. Dishes like Masgouf (grilled carp from the Tigris), Dolma (stuffed grape leaves or peppers), and Quzi are not merely meals but historical artifacts.</w:t>
      </w:r>
    </w:p>
    <w:p>
      <w:pPr>
        <w:pStyle w:val="BodyText"/>
      </w:pPr>
      <w:r>
        <w:t xml:space="preserve">Historically in</w:t>
      </w:r>
      <w:r>
        <w:t xml:space="preserve"> </w:t>
      </w:r>
      <w:r>
        <w:rPr>
          <w:bCs/>
          <w:b/>
        </w:rPr>
        <w:t xml:space="preserve">Iraq Baghdad</w:t>
      </w:r>
      <w:r>
        <w:t xml:space="preserve">, cooking was largely a domestic sphere managed by families, with knowledge passed down through generations of women. The emergence of the professional</w:t>
      </w:r>
      <w:r>
        <w:t xml:space="preserve"> </w:t>
      </w:r>
      <w:r>
        <w:rPr>
          <w:bCs/>
          <w:b/>
        </w:rPr>
        <w:t xml:space="preserve">Chef</w:t>
      </w:r>
      <w:r>
        <w:t xml:space="preserve"> </w:t>
      </w:r>
      <w:r>
        <w:t xml:space="preserve">as a distinct trade in restaurants and hotels is a relatively modern phenomenon, accelerated by urbanization and the influx of international investment into</w:t>
      </w:r>
      <w:r>
        <w:t xml:space="preserve"> </w:t>
      </w:r>
      <w:r>
        <w:rPr>
          <w:bCs/>
          <w:b/>
        </w:rPr>
        <w:t xml:space="preserve">Iraq Baghdad</w:t>
      </w:r>
      <w:r>
        <w:t xml:space="preserve">. However, even in traditional tea houses (Chaikhana), the preparation of food retains a ceremonial aspect that demands skill and precision from the preparer.</w:t>
      </w:r>
    </w:p>
    <w:bookmarkEnd w:id="22"/>
    <w:bookmarkStart w:id="26" w:name="X7ccb32b01b4702aef3263f8a5fd24d7eab3328b"/>
    <w:p>
      <w:pPr>
        <w:pStyle w:val="Heading2"/>
      </w:pPr>
      <w:r>
        <w:t xml:space="preserve">3. The Modern Chef in Iraq Baghdad: Duties and Responsibilities</w:t>
      </w:r>
    </w:p>
    <w:p>
      <w:pPr>
        <w:pStyle w:val="FirstParagraph"/>
      </w:pPr>
      <w:r>
        <w:t xml:space="preserve">In today's</w:t>
      </w:r>
      <w:r>
        <w:t xml:space="preserve"> </w:t>
      </w:r>
      <w:r>
        <w:rPr>
          <w:bCs/>
          <w:b/>
        </w:rPr>
        <w:t xml:space="preserve">Iraq Baghdad</w:t>
      </w:r>
      <w:r>
        <w:t xml:space="preserve">, a chef operates in a rapidly evolving hospitality sector. The role encompasses several critical dimensions:</w:t>
      </w:r>
    </w:p>
    <w:bookmarkStart w:id="23" w:name="preservation-of-heritage"/>
    <w:p>
      <w:pPr>
        <w:pStyle w:val="Heading3"/>
      </w:pPr>
      <w:r>
        <w:t xml:space="preserve">3.1 Preservation of Heritage</w:t>
      </w:r>
    </w:p>
    <w:p>
      <w:pPr>
        <w:pStyle w:val="FirstParagraph"/>
      </w:pPr>
      <w:r>
        <w:t xml:space="preserve">The primary responsibility of a chef in</w:t>
      </w:r>
      <w:r>
        <w:t xml:space="preserve"> </w:t>
      </w:r>
      <w:r>
        <w:rPr>
          <w:bCs/>
          <w:b/>
        </w:rPr>
        <w:t xml:space="preserve">Iraq Baghdad</w:t>
      </w:r>
      <w:r>
        <w:t xml:space="preserve"> </w:t>
      </w:r>
      <w:r>
        <w:t xml:space="preserve">is to maintain the integrity of traditional flavors. With globalization threatening to homogenize food tastes, a local chef must ensure that dishes served in high-end restaurants remain authentic. This involves sourcing specific Iraqi ingredients, such as date syrup (Dibs) or native herbs like mint and cilantro, which are central to the local palate.</w:t>
      </w:r>
    </w:p>
    <w:bookmarkEnd w:id="23"/>
    <w:bookmarkStart w:id="24" w:name="adaptation-to-international-standards"/>
    <w:p>
      <w:pPr>
        <w:pStyle w:val="Heading3"/>
      </w:pPr>
      <w:r>
        <w:t xml:space="preserve">3.2 Adaptation to International Standards</w:t>
      </w:r>
    </w:p>
    <w:p>
      <w:pPr>
        <w:pStyle w:val="FirstParagraph"/>
      </w:pPr>
      <w:r>
        <w:rPr>
          <w:bCs/>
          <w:b/>
        </w:rPr>
        <w:t xml:space="preserve">Iraq Baghdad</w:t>
      </w:r>
      <w:r>
        <w:t xml:space="preserve"> </w:t>
      </w:r>
      <w:r>
        <w:t xml:space="preserve">has seen a surge in tourism and business travel from Europe, Asia, and the Gulf states. Consequently, chefs are required to adhere to international health and safety standards (such as HACCP). They must also adapt presentation styles to appeal to foreign diners while maintaining the core taste profile. This dual competency—knowing how to plate a dish according to European aesthetics while cooking it with Iraqi soul—is a defining trait of the successful modern chef in</w:t>
      </w:r>
      <w:r>
        <w:t xml:space="preserve"> </w:t>
      </w:r>
      <w:r>
        <w:rPr>
          <w:bCs/>
          <w:b/>
        </w:rPr>
        <w:t xml:space="preserve">Iraq Baghdad</w:t>
      </w:r>
      <w:r>
        <w:t xml:space="preserve">.</w:t>
      </w:r>
    </w:p>
    <w:bookmarkEnd w:id="24"/>
    <w:bookmarkStart w:id="25" w:name="X967e0c69deab210a66d98488e4acdb50da7efa0"/>
    <w:p>
      <w:pPr>
        <w:pStyle w:val="Heading3"/>
      </w:pPr>
      <w:r>
        <w:t xml:space="preserve">3.3 Supply Chain Management and Local Sourcing</w:t>
      </w:r>
    </w:p>
    <w:p>
      <w:pPr>
        <w:pStyle w:val="FirstParagraph"/>
      </w:pPr>
      <w:r>
        <w:t xml:space="preserve">In post-conflict</w:t>
      </w:r>
      <w:r>
        <w:t xml:space="preserve"> </w:t>
      </w:r>
      <w:r>
        <w:rPr>
          <w:bCs/>
          <w:b/>
        </w:rPr>
        <w:t xml:space="preserve">Iraq Baghdad</w:t>
      </w:r>
      <w:r>
        <w:t xml:space="preserve">, supply chains can be volatile. A competent chef must act as a logistics manager, building strong relationships with local farmers in the surrounding Diyala and Wasit provinces to secure fresh produce. This support of local agriculture is crucial for the economic stability of the region surrounding</w:t>
      </w:r>
      <w:r>
        <w:t xml:space="preserve"> </w:t>
      </w:r>
      <w:r>
        <w:rPr>
          <w:bCs/>
          <w:b/>
        </w:rPr>
        <w:t xml:space="preserve">Iraq Baghdad</w:t>
      </w:r>
      <w:r>
        <w:t xml:space="preserve">.</w:t>
      </w:r>
    </w:p>
    <w:bookmarkEnd w:id="25"/>
    <w:bookmarkEnd w:id="26"/>
    <w:bookmarkStart w:id="30" w:name="challenges-facing-chefs-in-iraq-baghdad"/>
    <w:p>
      <w:pPr>
        <w:pStyle w:val="Heading2"/>
      </w:pPr>
      <w:r>
        <w:t xml:space="preserve">4. Challenges Facing Chefs in Iraq Baghdad</w:t>
      </w:r>
    </w:p>
    <w:p>
      <w:pPr>
        <w:pStyle w:val="FirstParagraph"/>
      </w:pPr>
      <w:r>
        <w:t xml:space="preserve">The path for a chef in</w:t>
      </w:r>
      <w:r>
        <w:t xml:space="preserve"> </w:t>
      </w:r>
      <w:r>
        <w:rPr>
          <w:bCs/>
          <w:b/>
        </w:rPr>
        <w:t xml:space="preserve">Iraq Baghdad</w:t>
      </w:r>
      <w:r>
        <w:t xml:space="preserve"> </w:t>
      </w:r>
      <w:r>
        <w:t xml:space="preserve">is not without significant obstacles.</w:t>
      </w:r>
    </w:p>
    <w:bookmarkStart w:id="27" w:name="infrastructure-and-resource-constraints"/>
    <w:p>
      <w:pPr>
        <w:pStyle w:val="Heading3"/>
      </w:pPr>
      <w:r>
        <w:t xml:space="preserve">4.1 Infrastructure and Resource Constraints</w:t>
      </w:r>
    </w:p>
    <w:p>
      <w:pPr>
        <w:pStyle w:val="FirstParagraph"/>
      </w:pPr>
      <w:r>
        <w:t xml:space="preserve">Irrigation issues, electricity shortages, and fluctuating fuel prices impact the daily operations of kitchens in</w:t>
      </w:r>
      <w:r>
        <w:t xml:space="preserve"> </w:t>
      </w:r>
      <w:r>
        <w:rPr>
          <w:bCs/>
          <w:b/>
        </w:rPr>
        <w:t xml:space="preserve">Iraq Baghdad</w:t>
      </w:r>
      <w:r>
        <w:t xml:space="preserve">. Chefs must be innovative in energy management, often relying on generators or traditional cooking methods that require less power. This necessitates a deep understanding of thermal dynamics and resource efficiency.</w:t>
      </w:r>
    </w:p>
    <w:bookmarkEnd w:id="27"/>
    <w:bookmarkStart w:id="28" w:name="skill-gaps-and-training"/>
    <w:p>
      <w:pPr>
        <w:pStyle w:val="Heading3"/>
      </w:pPr>
      <w:r>
        <w:t xml:space="preserve">4.2 Skill Gaps and Training</w:t>
      </w:r>
    </w:p>
    <w:p>
      <w:pPr>
        <w:pStyle w:val="FirstParagraph"/>
      </w:pPr>
      <w:r>
        <w:t xml:space="preserve">While culinary schools are beginning to open in</w:t>
      </w:r>
      <w:r>
        <w:t xml:space="preserve"> </w:t>
      </w:r>
      <w:r>
        <w:rPr>
          <w:bCs/>
          <w:b/>
        </w:rPr>
        <w:t xml:space="preserve">Iraq Baghdad</w:t>
      </w:r>
      <w:r>
        <w:t xml:space="preserve">, there is still a gap between formal education and industry needs. Many chefs are self-taught or trained through apprenticeships. There is a critical need for structured professional development programs that focus not just on cooking techniques, but also on menu engineering, cost control, and culinary tourism.</w:t>
      </w:r>
    </w:p>
    <w:bookmarkEnd w:id="28"/>
    <w:bookmarkStart w:id="29" w:name="changing-palates"/>
    <w:p>
      <w:pPr>
        <w:pStyle w:val="Heading3"/>
      </w:pPr>
      <w:r>
        <w:t xml:space="preserve">4.3 Changing Palates</w:t>
      </w:r>
    </w:p>
    <w:p>
      <w:pPr>
        <w:pStyle w:val="FirstParagraph"/>
      </w:pPr>
      <w:r>
        <w:t xml:space="preserve">The younger generation in</w:t>
      </w:r>
      <w:r>
        <w:t xml:space="preserve"> </w:t>
      </w:r>
      <w:r>
        <w:rPr>
          <w:bCs/>
          <w:b/>
        </w:rPr>
        <w:t xml:space="preserve">Iraq Baghdad</w:t>
      </w:r>
      <w:r>
        <w:t xml:space="preserve">, exposed to global media and social platforms like Instagram and TikTok, is increasingly interested in fusion cuisine. Chefs face the challenge of innovating without alienating traditionalists who expect authenticity.</w:t>
      </w:r>
    </w:p>
    <w:bookmarkEnd w:id="29"/>
    <w:bookmarkEnd w:id="30"/>
    <w:bookmarkStart w:id="31" w:name="X1505c67a646668fa66532bc10363df6a1538a47"/>
    <w:p>
      <w:pPr>
        <w:pStyle w:val="Heading2"/>
      </w:pPr>
      <w:r>
        <w:t xml:space="preserve">5. The Chef as an Agent of Cultural Diplomacy</w:t>
      </w:r>
    </w:p>
    <w:p>
      <w:pPr>
        <w:pStyle w:val="FirstParagraph"/>
      </w:pPr>
      <w:r>
        <w:t xml:space="preserve">In</w:t>
      </w:r>
      <w:r>
        <w:t xml:space="preserve"> </w:t>
      </w:r>
      <w:r>
        <w:rPr>
          <w:bCs/>
          <w:b/>
        </w:rPr>
        <w:t xml:space="preserve">Iraq Baghdad</w:t>
      </w:r>
      <w:r>
        <w:t xml:space="preserve">, food is a powerful tool for soft power and cultural diplomacy. As Iraq rebrands itself to the world, the</w:t>
      </w:r>
      <w:r>
        <w:t xml:space="preserve"> </w:t>
      </w:r>
      <w:r>
        <w:rPr>
          <w:bCs/>
          <w:b/>
        </w:rPr>
        <w:t xml:space="preserve">Chef</w:t>
      </w:r>
      <w:r>
        <w:t xml:space="preserve"> </w:t>
      </w:r>
      <w:r>
        <w:t xml:space="preserve">plays a pivotal role in this narrative. Through participation in international food festivals, culinary exchanges with other Arab nations, and collaborations with foreign chefs, professionals from</w:t>
      </w:r>
      <w:r>
        <w:t xml:space="preserve"> </w:t>
      </w:r>
      <w:r>
        <w:rPr>
          <w:bCs/>
          <w:b/>
        </w:rPr>
        <w:t xml:space="preserve">Iraq Baghdad</w:t>
      </w:r>
      <w:r>
        <w:t xml:space="preserve"> </w:t>
      </w:r>
      <w:r>
        <w:t xml:space="preserve">can showcase Iraqi hospitality (Karam) to the world.</w:t>
      </w:r>
    </w:p>
    <w:p>
      <w:pPr>
        <w:pStyle w:val="BodyText"/>
      </w:pPr>
      <w:r>
        <w:t xml:space="preserve">A well-executed Iraqi feast demonstrates the sophistication of Mesopotamian culture, countering negative media narratives. Therefore, the chef is not just creating food; they are shaping national identity and fostering cross-cultural understanding.</w:t>
      </w:r>
    </w:p>
    <w:bookmarkEnd w:id="31"/>
    <w:bookmarkStart w:id="32" w:name="future-prospects"/>
    <w:p>
      <w:pPr>
        <w:pStyle w:val="Heading2"/>
      </w:pPr>
      <w:r>
        <w:t xml:space="preserve">6. Future Prospects</w:t>
      </w:r>
    </w:p>
    <w:p>
      <w:pPr>
        <w:pStyle w:val="FirstParagraph"/>
      </w:pPr>
      <w:r>
        <w:t xml:space="preserve">The future for chefs in</w:t>
      </w:r>
      <w:r>
        <w:t xml:space="preserve"> </w:t>
      </w:r>
      <w:r>
        <w:rPr>
          <w:bCs/>
          <w:b/>
        </w:rPr>
        <w:t xml:space="preserve">Iraq Baghdad</w:t>
      </w:r>
      <w:r>
        <w:t xml:space="preserve"> </w:t>
      </w:r>
      <w:r>
        <w:t xml:space="preserve">looks promising but requires strategic investment. We anticipate a rise in specialized culinary establishments, such as dedicated Iraqi heritage restaurants that tell the story of each dish through menu descriptions and ambiance.</w:t>
      </w:r>
    </w:p>
    <w:p>
      <w:pPr>
        <w:pStyle w:val="BodyText"/>
      </w:pPr>
      <w:r>
        <w:t xml:space="preserve">Educational institutions must collaborate with the hospitality industry to create curricula tailored to local needs. Furthermore, government support for food safety regulations and agricultural sustainability will empower chefs to perform at their best.</w:t>
      </w:r>
    </w:p>
    <w:bookmarkEnd w:id="32"/>
    <w:bookmarkStart w:id="33" w:name="conclusion"/>
    <w:p>
      <w:pPr>
        <w:pStyle w:val="Heading2"/>
      </w:pPr>
      <w:r>
        <w:t xml:space="preserve">7. Conclusion</w:t>
      </w:r>
    </w:p>
    <w:p>
      <w:pPr>
        <w:pStyle w:val="FirstParagraph"/>
      </w:pPr>
      <w:r>
        <w:t xml:space="preserve">The role of the</w:t>
      </w:r>
      <w:r>
        <w:t xml:space="preserve"> </w:t>
      </w:r>
      <w:r>
        <w:rPr>
          <w:bCs/>
          <w:b/>
        </w:rPr>
        <w:t xml:space="preserve">Chef</w:t>
      </w:r>
      <w:r>
        <w:t xml:space="preserve"> </w:t>
      </w:r>
      <w:r>
        <w:t xml:space="preserve">in</w:t>
      </w:r>
      <w:r>
        <w:t xml:space="preserve"> </w:t>
      </w:r>
      <w:r>
        <w:rPr>
          <w:bCs/>
          <w:b/>
        </w:rPr>
        <w:t xml:space="preserve">Iraq Baghdad</w:t>
      </w:r>
      <w:r>
        <w:t xml:space="preserve"> </w:t>
      </w:r>
      <w:r>
        <w:t xml:space="preserve">is dynamic, complex, and deeply rooted in history. It extends far beyond the preparation of edible meals; it involves preserving cultural heritage, navigating economic and infrastructural challenges, and serving as an ambassador for Iraqi culture on a global stage. As</w:t>
      </w:r>
      <w:r>
        <w:t xml:space="preserve"> </w:t>
      </w:r>
      <w:r>
        <w:rPr>
          <w:bCs/>
          <w:b/>
        </w:rPr>
        <w:t xml:space="preserve">Iraq Baghdad</w:t>
      </w:r>
      <w:r>
        <w:t xml:space="preserve"> </w:t>
      </w:r>
      <w:r>
        <w:t xml:space="preserve">continues to rebuild and modernize, the chef remains central to this transformation. By honoring the past while embracing innovation, chefs in</w:t>
      </w:r>
      <w:r>
        <w:t xml:space="preserve"> </w:t>
      </w:r>
      <w:r>
        <w:rPr>
          <w:bCs/>
          <w:b/>
        </w:rPr>
        <w:t xml:space="preserve">Iraq Baghdad</w:t>
      </w:r>
      <w:r>
        <w:t xml:space="preserve"> </w:t>
      </w:r>
      <w:r>
        <w:t xml:space="preserve">are cooking up a new future that is both delicious and meaningful.</w:t>
      </w:r>
    </w:p>
    <w:bookmarkEnd w:id="33"/>
    <w:bookmarkStart w:id="34" w:name="references-selected"/>
    <w:p>
      <w:pPr>
        <w:pStyle w:val="Heading2"/>
      </w:pPr>
      <w:r>
        <w:t xml:space="preserve">References (Selected)</w:t>
      </w:r>
    </w:p>
    <w:p>
      <w:pPr>
        <w:pStyle w:val="FirstParagraph"/>
      </w:pPr>
      <w:r>
        <w:t xml:space="preserve">- Al-Khayyat, F. (1974).</w:t>
      </w:r>
      <w:r>
        <w:t xml:space="preserve"> </w:t>
      </w:r>
      <w:r>
        <w:rPr>
          <w:iCs/>
          <w:i/>
        </w:rPr>
        <w:t xml:space="preserve">The Art of Iraqi Cooking</w:t>
      </w:r>
      <w:r>
        <w:t xml:space="preserve">. Dar al-Andalus.</w:t>
      </w:r>
    </w:p>
    <w:p>
      <w:pPr>
        <w:pStyle w:val="BodyText"/>
      </w:pPr>
      <w:r>
        <w:t xml:space="preserve">- Baghdad Municipality Tourism Reports. (2023).</w:t>
      </w:r>
      <w:r>
        <w:t xml:space="preserve"> </w:t>
      </w:r>
      <w:r>
        <w:rPr>
          <w:iCs/>
          <w:i/>
        </w:rPr>
        <w:t xml:space="preserve">Hospitality Sector Development in Iraq</w:t>
      </w:r>
      <w:r>
        <w:t xml:space="preserve">.</w:t>
      </w:r>
    </w:p>
    <w:p>
      <w:pPr>
        <w:pStyle w:val="BodyText"/>
      </w:pPr>
      <w:r>
        <w:t xml:space="preserve">- World Food Programme Iraq. (2022).</w:t>
      </w:r>
      <w:r>
        <w:t xml:space="preserve"> </w:t>
      </w:r>
      <w:r>
        <w:rPr>
          <w:iCs/>
          <w:i/>
        </w:rPr>
        <w:t xml:space="preserve">Agricultural Supply Chain Resilience in the Tigris-Euphrates Basin</w:t>
      </w:r>
      <w:r>
        <w:t xml:space="preserve">.</w:t>
      </w:r>
    </w:p>
    <w:p>
      <w:pPr>
        <w:pStyle w:val="BodyText"/>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Chef in Iraq Baghdad: Culinary Heritage and Modern Evolution</dc:title>
  <dc:creator/>
  <dc:language>en</dc:language>
  <cp:keywords/>
  <dcterms:created xsi:type="dcterms:W3CDTF">2026-07-29T02:49:54Z</dcterms:created>
  <dcterms:modified xsi:type="dcterms:W3CDTF">2026-07-29T02:49:54Z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