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and</w:t>
      </w:r>
      <w:r>
        <w:t xml:space="preserve"> </w:t>
      </w:r>
      <w:r>
        <w:t xml:space="preserve">Cultural</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Term</w:t>
      </w:r>
      <w:r>
        <w:t xml:space="preserve"> </w:t>
      </w:r>
      <w:r>
        <w:t xml:space="preserve">Paper</w:t>
      </w:r>
      <w:r>
        <w:t xml:space="preserve"> </w:t>
      </w:r>
      <w:r>
        <w:t xml:space="preserve">Analysis</w:t>
      </w:r>
    </w:p>
    <w:bookmarkStart w:id="26" w:name="X4c3a8d3dce8fac5d66cdb7a87b86dc6264a4e2a"/>
    <w:p>
      <w:pPr>
        <w:pStyle w:val="Heading1"/>
      </w:pPr>
      <w:r>
        <w:t xml:space="preserve">The Artistic and Cultural Evolution of the Chef in Japan Kyoto: A Term Paper Analysis</w:t>
      </w:r>
    </w:p>
    <w:p>
      <w:pPr>
        <w:pStyle w:val="FirstParagraph"/>
      </w:pPr>
      <w:r>
        <w:rPr>
          <w:bCs/>
          <w:b/>
        </w:rPr>
        <w:t xml:space="preserve">Abstract:</w:t>
      </w:r>
      <w:r>
        <w:br/>
      </w:r>
      <w:r>
        <w:t xml:space="preserve">This term paper explores the multifaceted role of the</w:t>
      </w:r>
      <w:r>
        <w:t xml:space="preserve"> </w:t>
      </w:r>
      <w:r>
        <w:t xml:space="preserve">Chef</w:t>
      </w:r>
      <w:r>
        <w:t xml:space="preserve">, examining how this figure functions not merely as a culinary technician, but as a cultural custodian within the specific geographical and historical context of</w:t>
      </w:r>
      <w:r>
        <w:t xml:space="preserve"> </w:t>
      </w:r>
      <w:r>
        <w:t xml:space="preserve">Japan Kyoto</w:t>
      </w:r>
      <w:r>
        <w:t xml:space="preserve">. By analyzing traditional Kaiseki cuisine, modern fusion trends, and the rigorous apprenticeship systems that define professional kitchens in this ancient capital, we uncover how the</w:t>
      </w:r>
      <w:r>
        <w:t xml:space="preserve"> </w:t>
      </w:r>
      <w:r>
        <w:t xml:space="preserve">Chef</w:t>
      </w:r>
      <w:r>
        <w:t xml:space="preserve"> </w:t>
      </w:r>
      <w:r>
        <w:t xml:space="preserve">serves as a bridge between Japan's imperial past and its contemporary gastronomic future. The paper argues that in</w:t>
      </w:r>
      <w:r>
        <w:t xml:space="preserve"> </w:t>
      </w:r>
      <w:r>
        <w:t xml:space="preserve">Japan Kyoto</w:t>
      </w:r>
      <w:r>
        <w:t xml:space="preserve">, the identity of the culinary artist is deeply intertwined with seasonal aesthetics, spiritual discipline, and regional sourcing.</w:t>
      </w:r>
    </w:p>
    <w:bookmarkStart w:id="20" w:name="X8835a798ea92b94375ea33ce3b42475c765cdbf"/>
    <w:p>
      <w:pPr>
        <w:pStyle w:val="Heading2"/>
      </w:pPr>
      <w:r>
        <w:t xml:space="preserve">Introduction: The Culinary Heart of Japan Kyoto</w:t>
      </w:r>
    </w:p>
    <w:p>
      <w:pPr>
        <w:pStyle w:val="FirstParagraph"/>
      </w:pPr>
      <w:r>
        <w:t xml:space="preserve">Japan Kyoto</w:t>
      </w:r>
      <w:r>
        <w:t xml:space="preserve"> </w:t>
      </w:r>
      <w:r>
        <w:t xml:space="preserve">stands as a singular entity in global gastronomy. As the former imperial capital for over a millennium, the city possesses an unparalleled depth of cultural heritage that directly influences its culinary landscape. Unlike Tokyo, which is often characterized by its fast-paced innovation and international diversity,</w:t>
      </w:r>
      <w:r>
        <w:t xml:space="preserve"> </w:t>
      </w:r>
      <w:r>
        <w:t xml:space="preserve">Japan Kyoto</w:t>
      </w:r>
      <w:r>
        <w:t xml:space="preserve"> </w:t>
      </w:r>
      <w:r>
        <w:t xml:space="preserve">remains rooted in tradition, ritual, and refinement. At the center of this culinary ecosystem is the</w:t>
      </w:r>
      <w:r>
        <w:t xml:space="preserve"> </w:t>
      </w:r>
      <w:r>
        <w:t xml:space="preserve">Chef</w:t>
      </w:r>
      <w:r>
        <w:t xml:space="preserve">. However, to understand the significance of the</w:t>
      </w:r>
      <w:r>
        <w:t xml:space="preserve"> </w:t>
      </w:r>
      <w:r>
        <w:t xml:space="preserve">Chef</w:t>
      </w:r>
      <w:r>
        <w:t xml:space="preserve"> </w:t>
      </w:r>
      <w:r>
        <w:t xml:space="preserve">in this region one must first understand that their role transcends simple food preparation. In</w:t>
      </w:r>
      <w:r>
        <w:t xml:space="preserve"> </w:t>
      </w:r>
      <w:r>
        <w:t xml:space="preserve">Japan Kyoto</w:t>
      </w:r>
      <w:r>
        <w:t xml:space="preserve">, the chef is a historian, a botanist, and an artist who interprets nature through plate.</w:t>
      </w:r>
    </w:p>
    <w:p>
      <w:pPr>
        <w:pStyle w:val="BodyText"/>
      </w:pPr>
      <w:r>
        <w:t xml:space="preserve">The term paper seeks to dissect the specific qualifications, philosophical underpinnings, and operational methods required of a modern chef operating within this unique environment. The preservation of culinary traditions in</w:t>
      </w:r>
      <w:r>
        <w:t xml:space="preserve"> </w:t>
      </w:r>
      <w:r>
        <w:t xml:space="preserve">Japan Kyoto</w:t>
      </w:r>
      <w:r>
        <w:t xml:space="preserve"> </w:t>
      </w:r>
      <w:r>
        <w:t xml:space="preserve">is not accidental; it is the result of deliberate effort by generations of chefs who view their craft as a form of religious devotion. This document will outline how these traditional constraints actually foster creativity, leading to a style that is both rigidly formal and subtly expressive.</w:t>
      </w:r>
    </w:p>
    <w:bookmarkEnd w:id="20"/>
    <w:bookmarkStart w:id="21" w:name="Xe0559a4eec8f9f27935968d442031686b16113f"/>
    <w:p>
      <w:pPr>
        <w:pStyle w:val="Heading2"/>
      </w:pPr>
      <w:r>
        <w:t xml:space="preserve">The Philosophical Foundation: Shun and Omotenashi</w:t>
      </w:r>
    </w:p>
    <w:p>
      <w:pPr>
        <w:pStyle w:val="FirstParagraph"/>
      </w:pPr>
      <w:r>
        <w:t xml:space="preserve">To comprehend the role of the chef in this region, one must engage with two core Japanese concepts: "Shun" (seasonality) and "Omotenashi" (wholehearted hospitality). In</w:t>
      </w:r>
      <w:r>
        <w:t xml:space="preserve"> </w:t>
      </w:r>
      <w:r>
        <w:t xml:space="preserve">Japan Kyoto</w:t>
      </w:r>
      <w:r>
        <w:t xml:space="preserve">, these are not merely buzzwords but operational mandates for every professional in a kitchen. The chef is expected to possess an encyclopedic knowledge of the local climate, soil conditions, and harvesting cycles. A</w:t>
      </w:r>
      <w:r>
        <w:t xml:space="preserve"> </w:t>
      </w:r>
      <w:r>
        <w:t xml:space="preserve">Chef</w:t>
      </w:r>
      <w:r>
        <w:t xml:space="preserve"> </w:t>
      </w:r>
      <w:r>
        <w:t xml:space="preserve">in this city does not simply cook vegetables; they engage in a dialogue with the season.</w:t>
      </w:r>
    </w:p>
    <w:p>
      <w:pPr>
        <w:pStyle w:val="BodyText"/>
      </w:pPr>
      <w:r>
        <w:t xml:space="preserve">For instance, during spring, a chef might utilize "uzuki" (a specific type of bamboo shoot) prepared to highlight its fresh, grassy notes. In autumn, the focus shifts to mushrooms and chestnuts that evoke warmth and nostalgia. The</w:t>
      </w:r>
      <w:r>
        <w:t xml:space="preserve"> </w:t>
      </w:r>
      <w:r>
        <w:t xml:space="preserve">Chef</w:t>
      </w:r>
      <w:r>
        <w:t xml:space="preserve"> </w:t>
      </w:r>
      <w:r>
        <w:t xml:space="preserve">in</w:t>
      </w:r>
      <w:r>
        <w:t xml:space="preserve"> </w:t>
      </w:r>
      <w:r>
        <w:t xml:space="preserve">Japan Kyoto</w:t>
      </w:r>
      <w:r>
        <w:t xml:space="preserve"> </w:t>
      </w:r>
      <w:r>
        <w:t xml:space="preserve">is thus a curator of time itself. Furthermore, "Omotenashi" dictates the service style and presentation. The chef must anticipate the guest's needs before they are voiced, creating an experience that feels effortless yet meticulously planned. This level of attention to detail requires years of training and mental discipline, distinguishing the professional culinary artist in</w:t>
      </w:r>
      <w:r>
        <w:t xml:space="preserve"> </w:t>
      </w:r>
      <w:r>
        <w:t xml:space="preserve">Japan Kyoto</w:t>
      </w:r>
      <w:r>
        <w:t xml:space="preserve"> </w:t>
      </w:r>
      <w:r>
        <w:t xml:space="preserve">from their counterparts in other global cities.</w:t>
      </w:r>
    </w:p>
    <w:bookmarkEnd w:id="21"/>
    <w:bookmarkStart w:id="22" w:name="kaiseki-the-apex-of-culinary-artistry"/>
    <w:p>
      <w:pPr>
        <w:pStyle w:val="Heading2"/>
      </w:pPr>
      <w:r>
        <w:t xml:space="preserve">Kaiseki: The Apex of Culinary Artistry</w:t>
      </w:r>
    </w:p>
    <w:p>
      <w:pPr>
        <w:pStyle w:val="FirstParagraph"/>
      </w:pPr>
      <w:r>
        <w:t xml:space="preserve">The pinnacle of traditional cuisine in this region is Kaiseki. Originating from the tea ceremony, Kaiseki is a multi-course meal that embodies the philosophy of minimalism and maximum impact. For the chef in</w:t>
      </w:r>
      <w:r>
        <w:t xml:space="preserve"> </w:t>
      </w:r>
      <w:r>
        <w:t xml:space="preserve">Japan Kyoto</w:t>
      </w:r>
      <w:r>
        <w:t xml:space="preserve">, mastering Kaiseki is akin to a musician learning to play classical concertos; it requires precision, patience, and an understanding of balance. Each dish in a Kaiseki meal is designed to complement the others, creating a narrative arc across the palate.</w:t>
      </w:r>
    </w:p>
    <w:p>
      <w:pPr>
        <w:pStyle w:val="BodyText"/>
      </w:pPr>
      <w:r>
        <w:t xml:space="preserve">The preparation of Kaiseki places immense pressure on the</w:t>
      </w:r>
      <w:r>
        <w:t xml:space="preserve"> </w:t>
      </w:r>
      <w:r>
        <w:t xml:space="preserve">Chef</w:t>
      </w:r>
      <w:r>
        <w:t xml:space="preserve">. There is little room for error or improvisation during service. Every ingredient must be sourced from trusted local suppliers, often farmers with whom the chef has established long-term relationships. In</w:t>
      </w:r>
      <w:r>
        <w:t xml:space="preserve"> </w:t>
      </w:r>
      <w:r>
        <w:t xml:space="preserve">Japan Kyoto</w:t>
      </w:r>
      <w:r>
        <w:t xml:space="preserve">, it is not uncommon for a chef to visit specific farms personally to select produce. This direct connection between the producer, the</w:t>
      </w:r>
      <w:r>
        <w:t xml:space="preserve"> </w:t>
      </w:r>
      <w:r>
        <w:t xml:space="preserve">Chef</w:t>
      </w:r>
      <w:r>
        <w:t xml:space="preserve">, and the consumer ensures that the food remains authentic and fresh. The aesthetic presentation is also critical; plates are selected based on their texture, color, and historical significance, further emphasizing that dining in this context is an art form.</w:t>
      </w:r>
    </w:p>
    <w:bookmarkEnd w:id="22"/>
    <w:bookmarkStart w:id="23" w:name="X386bc3df419a981103803171edb5a24745d2a30"/>
    <w:p>
      <w:pPr>
        <w:pStyle w:val="Heading2"/>
      </w:pPr>
      <w:r>
        <w:t xml:space="preserve">The Modern Evolution: Fusion and Innovation</w:t>
      </w:r>
    </w:p>
    <w:p>
      <w:pPr>
        <w:pStyle w:val="FirstParagraph"/>
      </w:pPr>
      <w:r>
        <w:t xml:space="preserve">While tradition reigns supreme in</w:t>
      </w:r>
      <w:r>
        <w:t xml:space="preserve"> </w:t>
      </w:r>
      <w:r>
        <w:t xml:space="preserve">Japan Kyoto</w:t>
      </w:r>
      <w:r>
        <w:t xml:space="preserve">, it is not static. The modern chef faces the challenge of respecting heritage while catering to evolving global palates and sustainability concerns. A new wave of culinary artists is emerging who blend classical techniques with contemporary methods. These chefs are experimenting with fermentation, deconstruction, and molecular gastronomy, but always within the framework established by their predecessors.</w:t>
      </w:r>
    </w:p>
    <w:p>
      <w:pPr>
        <w:pStyle w:val="BodyText"/>
      </w:pPr>
      <w:r>
        <w:t xml:space="preserve">This evolution highlights the adaptability of the</w:t>
      </w:r>
      <w:r>
        <w:t xml:space="preserve"> </w:t>
      </w:r>
      <w:r>
        <w:t xml:space="preserve">Chef</w:t>
      </w:r>
      <w:r>
        <w:t xml:space="preserve">. In</w:t>
      </w:r>
      <w:r>
        <w:t xml:space="preserve"> </w:t>
      </w:r>
      <w:r>
        <w:t xml:space="preserve">Japan Kyoto</w:t>
      </w:r>
      <w:r>
        <w:t xml:space="preserve">, innovation is often subtle. It might involve using a traditional technique to prepare a non-local ingredient, or applying modern plating aesthetics to classic dishes. The goal is not to disrupt tradition but to reinterpret it for a new generation. This balance allows</w:t>
      </w:r>
      <w:r>
        <w:t xml:space="preserve"> </w:t>
      </w:r>
      <w:r>
        <w:t xml:space="preserve">Japan Kyoto</w:t>
      </w:r>
      <w:r>
        <w:t xml:space="preserve"> </w:t>
      </w:r>
      <w:r>
        <w:t xml:space="preserve">to remain relevant in the competitive global food scene while maintaining its distinctive character. The contemporary chef must therefore be bilingual in culinary languages, fluent in both the ancient dialects of Kaiseki and the modern vernacular of fusion cuisine.</w:t>
      </w:r>
    </w:p>
    <w:bookmarkEnd w:id="23"/>
    <w:bookmarkStart w:id="24" w:name="Xca5602af1a51210f638f2ba3674f7a749724f3b"/>
    <w:p>
      <w:pPr>
        <w:pStyle w:val="Heading2"/>
      </w:pPr>
      <w:r>
        <w:t xml:space="preserve">The Apprenticeship System: Discipline and Hierarchy</w:t>
      </w:r>
    </w:p>
    <w:p>
      <w:pPr>
        <w:pStyle w:val="FirstParagraph"/>
      </w:pPr>
      <w:r>
        <w:t xml:space="preserve">Becoming a chef in</w:t>
      </w:r>
      <w:r>
        <w:t xml:space="preserve"> </w:t>
      </w:r>
      <w:r>
        <w:t xml:space="preserve">Japan Kyoto</w:t>
      </w:r>
      <w:r>
        <w:t xml:space="preserve"> </w:t>
      </w:r>
      <w:r>
        <w:t xml:space="preserve">is a grueling journey defined by strict hierarchy and rigorous discipline. The traditional apprenticeship system, known as "deshi" culture, involves years of menial tasks before the apprentice is allowed to cook complex dishes. This process instills humility, resilience, and respect for ingredients. In</w:t>
      </w:r>
      <w:r>
        <w:t xml:space="preserve"> </w:t>
      </w:r>
      <w:r>
        <w:t xml:space="preserve">Japan Kyoto</w:t>
      </w:r>
      <w:r>
        <w:t xml:space="preserve">, where respect for history is paramount, this hierarchical structure serves a vital social function.</w:t>
      </w:r>
    </w:p>
    <w:p>
      <w:pPr>
        <w:pStyle w:val="BodyText"/>
      </w:pPr>
      <w:r>
        <w:t xml:space="preserve">The chef who emerges from such a training regime carries the weight of their lineage and the expectations of their mentor. This pressure can be immense, but it also produces highly skilled professionals who take immense pride in their work. The bond between master and apprentice ensures that knowledge is passed down accurately, preserving the integrity of</w:t>
      </w:r>
      <w:r>
        <w:t xml:space="preserve"> </w:t>
      </w:r>
      <w:r>
        <w:t xml:space="preserve">Japan Kyoto</w:t>
      </w:r>
      <w:r>
        <w:t xml:space="preserve">'s culinary identity. For a term paper on this subject, it is crucial to recognize that the chef's expertise is not just technical but also deeply social and ethical.</w:t>
      </w:r>
    </w:p>
    <w:bookmarkEnd w:id="24"/>
    <w:bookmarkStart w:id="25" w:name="Xc415e921bbbebeff709e527b102ea2bc3afef34"/>
    <w:p>
      <w:pPr>
        <w:pStyle w:val="Heading2"/>
      </w:pPr>
      <w:r>
        <w:t xml:space="preserve">Conclusion: The Chef as Cultural Ambassador</w:t>
      </w:r>
    </w:p>
    <w:p>
      <w:pPr>
        <w:pStyle w:val="FirstParagraph"/>
      </w:pPr>
      <w:r>
        <w:t xml:space="preserve">In conclusion, the role of the chef in</w:t>
      </w:r>
      <w:r>
        <w:t xml:space="preserve"> </w:t>
      </w:r>
      <w:r>
        <w:t xml:space="preserve">Japan Kyoto</w:t>
      </w:r>
      <w:r>
        <w:t xml:space="preserve"> </w:t>
      </w:r>
      <w:r>
        <w:t xml:space="preserve">is complex, demanding, and deeply rewarding. These culinary artists are not just cooks; they are guardians of culture, interpreters of nature, and ambassadors of Japanese hospitality. Through their dedication to seasonality (Shun) and service (Omotenashi), chefs in</w:t>
      </w:r>
      <w:r>
        <w:t xml:space="preserve"> </w:t>
      </w:r>
      <w:r>
        <w:t xml:space="preserve">Japan Kyoto</w:t>
      </w:r>
      <w:r>
        <w:t xml:space="preserve"> </w:t>
      </w:r>
      <w:r>
        <w:t xml:space="preserve">create dining experiences that transcend mere sustenance. They offer visitors a window into the soul of the city.</w:t>
      </w:r>
    </w:p>
    <w:p>
      <w:pPr>
        <w:pStyle w:val="BodyText"/>
      </w:pPr>
      <w:r>
        <w:t xml:space="preserve">As we look to the future, it is evident that while techniques may evolve, the core values upheld by chefs in this region will remain constant. The challenge for future culinary professionals in</w:t>
      </w:r>
      <w:r>
        <w:t xml:space="preserve"> </w:t>
      </w:r>
      <w:r>
        <w:t xml:space="preserve">Japan Kyoto</w:t>
      </w:r>
      <w:r>
        <w:t xml:space="preserve"> </w:t>
      </w:r>
      <w:r>
        <w:t xml:space="preserve">will be to continue innovating without losing sight of their roots. Ultimately, the chef remains the central figure in this narrative, weaving together history, nature, and human connection into every dish served within the historic streets of</w:t>
      </w:r>
      <w:r>
        <w:t xml:space="preserve"> </w:t>
      </w:r>
      <w:r>
        <w:t xml:space="preserve">Japan Kyoto</w:t>
      </w:r>
      <w:r>
        <w:t xml:space="preserve">. This term paper has illustrated that understanding the chef in this context is essential to understanding the cultural heartbeat of one of Japan's most cherished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and Cultural Evolution of the Chef in Japan Kyoto: A Term Paper Analysis</dc:title>
  <dc:creator/>
  <dc:language>en</dc:language>
  <cp:keywords/>
  <dcterms:created xsi:type="dcterms:W3CDTF">2026-07-29T11:23:15Z</dcterms:created>
  <dcterms:modified xsi:type="dcterms:W3CDTF">2026-07-29T11:23:15Z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