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rPr>
          <w:bCs/>
          <w:b/>
        </w:rPr>
        <w:t xml:space="preserve">A Term Paper on Professional Culinary Arts</w:t>
      </w:r>
      <w:r>
        <w:br/>
      </w:r>
      <w:r>
        <w:t xml:space="preserve">Submitted in Partial Fulfillment of Requirements for Hospitality Management</w:t>
      </w:r>
      <w:r>
        <w:br/>
      </w:r>
      <w:r>
        <w:t xml:space="preserve">Kuala Lumpur, Malaysia</w:t>
      </w:r>
      <w:r>
        <w:br/>
      </w:r>
      <w:r>
        <w:br/>
      </w:r>
      <w:r>
        <w:t xml:space="preserve">Date: October 26, 2023</w:t>
      </w:r>
      <w:r>
        <w:br/>
      </w:r>
    </w:p>
    <w:bookmarkStart w:id="30" w:name="X6d1b80f3ef331ea0f0179e37e0902e90fda5e71"/>
    <w:p>
      <w:pPr>
        <w:pStyle w:val="Heading1"/>
      </w:pPr>
      <w:r>
        <w:t xml:space="preserve">The Culinary Architect: The Role of the Chef in Malaysia Kuala Lumpur</w:t>
      </w:r>
    </w:p>
    <w:p>
      <w:pPr>
        <w:pStyle w:val="FirstParagraph"/>
      </w:pPr>
      <w:r>
        <w:rPr>
          <w:bCs/>
          <w:b/>
        </w:rPr>
        <w:t xml:space="preserve">Abstract</w:t>
      </w:r>
      <w:r>
        <w:br/>
      </w:r>
      <w:r>
        <w:br/>
      </w:r>
      <w:r>
        <w:t xml:space="preserve">This term paper explores the multifaceted role of a</w:t>
      </w:r>
      <w:r>
        <w:t xml:space="preserve"> </w:t>
      </w:r>
      <w:r>
        <w:rPr>
          <w:iCs/>
          <w:i/>
        </w:rPr>
        <w:t xml:space="preserve">Chef</w:t>
      </w:r>
      <w:r>
        <w:t xml:space="preserve"> </w:t>
      </w:r>
      <w:r>
        <w:t xml:space="preserve">within the dynamic culinary landscape of</w:t>
      </w:r>
      <w:r>
        <w:t xml:space="preserve"> </w:t>
      </w:r>
      <w:r>
        <w:rPr>
          <w:iCs/>
          <w:i/>
        </w:rPr>
        <w:t xml:space="preserve">Malaysia Kuala Lumpur</w:t>
      </w:r>
      <w:r>
        <w:t xml:space="preserve">. As Malaysia’s capital accelerates its growth into a global gastronomic hub, the responsibilities of professional chefs extend beyond mere cooking. They become cultural ambassadors, innovators blending heritage with modernity, and key stakeholders in a diverse economic sector. This document analyzes the historical context, operational challenges, and future trends facing chefs in this vibrant metropolis.</w:t>
      </w:r>
    </w:p>
    <w:bookmarkStart w:id="20" w:name="introduction"/>
    <w:p>
      <w:pPr>
        <w:pStyle w:val="Heading2"/>
      </w:pPr>
      <w:r>
        <w:t xml:space="preserve">Introduction</w:t>
      </w:r>
    </w:p>
    <w:p>
      <w:pPr>
        <w:pStyle w:val="FirstParagraph"/>
      </w:pPr>
      <w:r>
        <w:t xml:space="preserve">The culinary world is undergoing a significant transformation, nowhere more evident than in Southeast Asia’s most cosmopolitan city. In</w:t>
      </w:r>
      <w:r>
        <w:t xml:space="preserve"> </w:t>
      </w:r>
      <w:r>
        <w:rPr>
          <w:iCs/>
          <w:i/>
        </w:rPr>
        <w:t xml:space="preserve">Malaysia Kuala Lumpur</w:t>
      </w:r>
      <w:r>
        <w:t xml:space="preserve">, the intersection of traditional Malay heritage, Chinese dialect groups, Indian influences, and expatriate cultures has created a unique food identity. At the center of this rich tapestry stands the</w:t>
      </w:r>
      <w:r>
        <w:t xml:space="preserve"> </w:t>
      </w:r>
      <w:r>
        <w:rPr>
          <w:iCs/>
          <w:i/>
        </w:rPr>
        <w:t xml:space="preserve">Chef</w:t>
      </w:r>
      <w:r>
        <w:t xml:space="preserve">. Unlike in Western culinary traditions where the chef may be viewed primarily as a technician of heat and flavor, in</w:t>
      </w:r>
      <w:r>
        <w:t xml:space="preserve"> </w:t>
      </w:r>
      <w:r>
        <w:rPr>
          <w:iCs/>
          <w:i/>
        </w:rPr>
        <w:t xml:space="preserve">Malaysia Kuala Lumpur</w:t>
      </w:r>
      <w:r>
        <w:t xml:space="preserve">, the chef acts as a curator of culture.</w:t>
      </w:r>
    </w:p>
    <w:p>
      <w:pPr>
        <w:pStyle w:val="BodyText"/>
      </w:pPr>
      <w:r>
        <w:t xml:space="preserve">This term paper aims to dissect the professional evolution of the Chef within this specific geographic context. It will argue that succeeding as a Chef in</w:t>
      </w:r>
      <w:r>
        <w:t xml:space="preserve"> </w:t>
      </w:r>
      <w:r>
        <w:rPr>
          <w:iCs/>
          <w:i/>
        </w:rPr>
        <w:t xml:space="preserve">Malaysia Kuala Lumpur</w:t>
      </w:r>
      <w:r>
        <w:t xml:space="preserve"> </w:t>
      </w:r>
      <w:r>
        <w:t xml:space="preserve">requires not only technical proficiency but also deep sociological insight, adaptability, and a commitment to preserving local biodiversity while embracing global sustainability trends.</w:t>
      </w:r>
    </w:p>
    <w:bookmarkEnd w:id="20"/>
    <w:bookmarkStart w:id="21" w:name="X2c2a7b7a2bd2b3bd1f4f343de8a124e6c3ec9d3"/>
    <w:p>
      <w:pPr>
        <w:pStyle w:val="Heading2"/>
      </w:pPr>
      <w:r>
        <w:t xml:space="preserve">The Historical Context of Culinary Arts in Malaysia</w:t>
      </w:r>
    </w:p>
    <w:p>
      <w:pPr>
        <w:pStyle w:val="FirstParagraph"/>
      </w:pPr>
      <w:r>
        <w:t xml:space="preserve">To understand the modern Chef in</w:t>
      </w:r>
      <w:r>
        <w:t xml:space="preserve"> </w:t>
      </w:r>
      <w:r>
        <w:rPr>
          <w:iCs/>
          <w:i/>
        </w:rPr>
        <w:t xml:space="preserve">Malaysia Kuala Lumpur</w:t>
      </w:r>
      <w:r>
        <w:t xml:space="preserve">, one must first appreciate the historical foundations of the region's cuisine. Malaysian food is often described as a "melting pot," but this term understates the deliberate fusion that has occurred over centuries. The arrival of Chinese immigrants in the 15th century, followed by Indian traders and British colonialists, introduced spices, techniques, and ingredients that were adapted to local palates.</w:t>
      </w:r>
    </w:p>
    <w:p>
      <w:pPr>
        <w:pStyle w:val="BodyText"/>
      </w:pPr>
      <w:r>
        <w:t xml:space="preserve">Historically, cooking was a domestic or street-vendor activity. However, as</w:t>
      </w:r>
      <w:r>
        <w:t xml:space="preserve"> </w:t>
      </w:r>
      <w:r>
        <w:rPr>
          <w:iCs/>
          <w:i/>
        </w:rPr>
        <w:t xml:space="preserve">Malaysia Kuala Lumpur</w:t>
      </w:r>
      <w:r>
        <w:t xml:space="preserve"> </w:t>
      </w:r>
      <w:r>
        <w:t xml:space="preserve">developed from a tin-mining town into a modern capital, the demand for formalized dining establishments grew. This shift elevated the status of the Cook to that of Chef—a professional role requiring formal training and creative direction. The modern Chef in this region often draws inspiration from *Nasi Lemak*, *Laksa*, and *Roti Canai*, reimagining these staples for high-end hotel restaurants or contemporary bistros across</w:t>
      </w:r>
      <w:r>
        <w:t xml:space="preserve"> </w:t>
      </w:r>
      <w:r>
        <w:rPr>
          <w:iCs/>
          <w:i/>
        </w:rPr>
        <w:t xml:space="preserve">Malaysia Kuala Lumpur</w:t>
      </w:r>
      <w:r>
        <w:t xml:space="preserve">.</w:t>
      </w:r>
    </w:p>
    <w:bookmarkEnd w:id="21"/>
    <w:bookmarkStart w:id="24" w:name="Xbf3534c6b9b1540c009d22153e7ed1edc5bd99a"/>
    <w:p>
      <w:pPr>
        <w:pStyle w:val="Heading2"/>
      </w:pPr>
      <w:r>
        <w:t xml:space="preserve">The Modern Chef: Roles and Responsibilities</w:t>
      </w:r>
    </w:p>
    <w:p>
      <w:pPr>
        <w:pStyle w:val="FirstParagraph"/>
      </w:pPr>
      <w:r>
        <w:t xml:space="preserve">In the bustling food scene of</w:t>
      </w:r>
      <w:r>
        <w:t xml:space="preserve"> </w:t>
      </w:r>
      <w:r>
        <w:rPr>
          <w:iCs/>
          <w:i/>
        </w:rPr>
        <w:t xml:space="preserve">Malaysia Kuala Lumpur</w:t>
      </w:r>
      <w:r>
        <w:t xml:space="preserve">, the role of the Chef is multifaceted. It is no longer sufficient to simply manage a kitchen brigade. A successful Chef must also be a business strategist, a supply chain manager, and a brand ambassador.</w:t>
      </w:r>
    </w:p>
    <w:bookmarkStart w:id="22" w:name="cultural-stewardship-and-innovation"/>
    <w:p>
      <w:pPr>
        <w:pStyle w:val="Heading3"/>
      </w:pPr>
      <w:r>
        <w:t xml:space="preserve">Cultural Stewardship and Innovation</w:t>
      </w:r>
    </w:p>
    <w:p>
      <w:pPr>
        <w:pStyle w:val="FirstParagraph"/>
      </w:pPr>
      <w:r>
        <w:t xml:space="preserve">The most distinct challenge for any Chef operating in</w:t>
      </w:r>
      <w:r>
        <w:t xml:space="preserve"> </w:t>
      </w:r>
      <w:r>
        <w:rPr>
          <w:iCs/>
          <w:i/>
        </w:rPr>
        <w:t xml:space="preserve">Malaysia Kuala Lumpur</w:t>
      </w:r>
      <w:r>
        <w:t xml:space="preserve"> </w:t>
      </w:r>
      <w:r>
        <w:t xml:space="preserve">is balancing authenticity with innovation. Patrons in this city are sophisticated foodies who value traditional flavors but also crave novelty. For instance, a Chef might take the traditional ingredient of lemongrass and incorporate it into a French-style consommé, or use durian in a dessert that appeals to international tourists while satisfying local cravings. This delicate dance requires deep respect for tradition and bold creativity. The Chef becomes the bridge between the past—the recipes passed down through generations—and the future—modern dietary preferences such as low-sugar or plant-based options.</w:t>
      </w:r>
    </w:p>
    <w:bookmarkEnd w:id="22"/>
    <w:bookmarkStart w:id="23" w:name="X533d4bbfb0e8988e81243d582991f09496883a1"/>
    <w:p>
      <w:pPr>
        <w:pStyle w:val="Heading3"/>
      </w:pPr>
      <w:r>
        <w:t xml:space="preserve">Operational Management in a Tropical Climate</w:t>
      </w:r>
    </w:p>
    <w:p>
      <w:pPr>
        <w:pStyle w:val="FirstParagraph"/>
      </w:pPr>
      <w:r>
        <w:t xml:space="preserve">Operating a kitchen in</w:t>
      </w:r>
      <w:r>
        <w:t xml:space="preserve"> </w:t>
      </w:r>
      <w:r>
        <w:rPr>
          <w:iCs/>
          <w:i/>
        </w:rPr>
        <w:t xml:space="preserve">Malaysia Kuala LumpurMalaysia Kuala Lumpur</w:t>
      </w:r>
    </w:p>
    <w:bookmarkEnd w:id="23"/>
    <w:bookmarkEnd w:id="24"/>
    <w:bookmarkStart w:id="25" w:name="X983865ee0f51f2c7770082241230139051fbe43"/>
    <w:p>
      <w:pPr>
        <w:pStyle w:val="Heading2"/>
      </w:pPr>
      <w:r>
        <w:t xml:space="preserve">The Economic Impact of Chefs in Malaysia Kuala Lumpur</w:t>
      </w:r>
    </w:p>
    <w:p>
      <w:pPr>
        <w:pStyle w:val="FirstParagraph"/>
      </w:pPr>
      <w:r>
        <w:t xml:space="preserve">The food and beverage industry is a significant contributor to the GDP of Malaysia, with</w:t>
      </w:r>
      <w:r>
        <w:t xml:space="preserve"> </w:t>
      </w:r>
      <w:r>
        <w:rPr>
          <w:iCs/>
          <w:i/>
        </w:rPr>
        <w:t xml:space="preserve">Malaysia Kuala Lumpur</w:t>
      </w:r>
    </w:p>
    <w:p>
      <w:pPr>
        <w:pStyle w:val="BodyText"/>
      </w:pPr>
      <w:r>
        <w:t xml:space="preserve">When a Chef creates a signature dish that gains international acclaim—for example, through features in global culinary magazines or social media platforms like Instagram—they drive tourism revenue directly to their establishment and indirectly to the local economy through associated hospitality services (hotels, transport, retail). In</w:t>
      </w:r>
      <w:r>
        <w:t xml:space="preserve"> </w:t>
      </w:r>
      <w:r>
        <w:rPr>
          <w:iCs/>
          <w:i/>
        </w:rPr>
        <w:t xml:space="preserve">Malaysia Kuala Lumpur</w:t>
      </w:r>
    </w:p>
    <w:bookmarkEnd w:id="25"/>
    <w:bookmarkStart w:id="26" w:name="challenges-facing-contemporary-chefs"/>
    <w:p>
      <w:pPr>
        <w:pStyle w:val="Heading2"/>
      </w:pPr>
      <w:r>
        <w:t xml:space="preserve">Challenges Facing Contemporary Chefs</w:t>
      </w:r>
    </w:p>
    <w:p>
      <w:pPr>
        <w:pStyle w:val="FirstParagraph"/>
      </w:pPr>
      <w:r>
        <w:t xml:space="preserve">Despite the opportunities, Chefs in</w:t>
      </w:r>
      <w:r>
        <w:t xml:space="preserve"> </w:t>
      </w:r>
      <w:r>
        <w:rPr>
          <w:iCs/>
          <w:i/>
        </w:rPr>
        <w:t xml:space="preserve">Malaysia Kuala Lumpur</w:t>
      </w:r>
    </w:p>
    <w:p>
      <w:pPr>
        <w:pStyle w:val="BodyText"/>
      </w:pPr>
      <w:r>
        <w:t xml:space="preserve">Secondly, there is the issue of standardization versus individuality. Large hotel chains in</w:t>
      </w:r>
      <w:r>
        <w:t xml:space="preserve"> </w:t>
      </w:r>
      <w:r>
        <w:rPr>
          <w:iCs/>
          <w:i/>
        </w:rPr>
        <w:t xml:space="preserve">Malaysia Kuala Lumpur</w:t>
      </w:r>
    </w:p>
    <w:p>
      <w:pPr>
        <w:pStyle w:val="BodyText"/>
      </w:pPr>
      <w:r>
        <w:t xml:space="preserve">Finally, sustainability is becoming a pressing concern. The city generates significant food waste. Modern Chefs are increasingly expected to implement zero-waste practices, utilizing vegetable peels for stocks and upcycling leftover ingredients into new menu items—a trend that is gaining traction in upscale restaurants across</w:t>
      </w:r>
      <w:r>
        <w:t xml:space="preserve"> </w:t>
      </w:r>
      <w:r>
        <w:rPr>
          <w:iCs/>
          <w:i/>
        </w:rPr>
        <w:t xml:space="preserve">Malaysia Kuala Lumpur</w:t>
      </w:r>
      <w:r>
        <w:t xml:space="preserve">.</w:t>
      </w:r>
    </w:p>
    <w:bookmarkEnd w:id="26"/>
    <w:bookmarkStart w:id="27" w:name="the-future-of-culinary-excellence"/>
    <w:p>
      <w:pPr>
        <w:pStyle w:val="Heading2"/>
      </w:pPr>
      <w:r>
        <w:t xml:space="preserve">The Future of Culinary Excellence</w:t>
      </w:r>
    </w:p>
    <w:p>
      <w:pPr>
        <w:pStyle w:val="FirstParagraph"/>
      </w:pPr>
      <w:r>
        <w:t xml:space="preserve">Looking ahead, the role of the Chef in</w:t>
      </w:r>
      <w:r>
        <w:t xml:space="preserve"> </w:t>
      </w:r>
      <w:r>
        <w:rPr>
          <w:iCs/>
          <w:i/>
        </w:rPr>
        <w:t xml:space="preserve">Malaysia Kuala LumpurMalaysia Kuala Lumpur</w:t>
      </w:r>
    </w:p>
    <w:p>
      <w:pPr>
        <w:pStyle w:val="BodyText"/>
      </w:pPr>
      <w:r>
        <w:t xml:space="preserve">Education also plays a pivotal role. Culinary schools in the region are updating their curricula to focus not only on French and Asian techniques but also on business management, nutrition science, and sustainability ethics. This holistic approach ensures that the next generation of Chefs is well-equipped to handle the complexities of modern gastronomy.</w:t>
      </w:r>
    </w:p>
    <w:bookmarkEnd w:id="27"/>
    <w:bookmarkStart w:id="28" w:name="conclusion"/>
    <w:p>
      <w:pPr>
        <w:pStyle w:val="Heading2"/>
      </w:pPr>
      <w:r>
        <w:t xml:space="preserve">Conclusion</w:t>
      </w:r>
    </w:p>
    <w:p>
      <w:pPr>
        <w:pStyle w:val="FirstParagraph"/>
      </w:pPr>
      <w:r>
        <w:t xml:space="preserve">In conclusion, the Chef in</w:t>
      </w:r>
      <w:r>
        <w:t xml:space="preserve"> </w:t>
      </w:r>
      <w:r>
        <w:rPr>
          <w:iCs/>
          <w:i/>
        </w:rPr>
        <w:t xml:space="preserve">Malaysia Kuala LumpurMalaysia Kuala Lumpur</w:t>
      </w:r>
    </w:p>
    <w:p>
      <w:pPr>
        <w:pStyle w:val="BodyText"/>
      </w:pPr>
      <w:r>
        <w:t xml:space="preserve">Success in this environment demands more than just a palate for flavor; it requires resilience, business savvy, and cultural sensitivity. As</w:t>
      </w:r>
      <w:r>
        <w:t xml:space="preserve"> </w:t>
      </w:r>
      <w:r>
        <w:rPr>
          <w:iCs/>
          <w:i/>
        </w:rPr>
        <w:t xml:space="preserve">Malaysia Kuala LumpurMalaysia Kuala Lumpur</w:t>
      </w:r>
    </w:p>
    <w:bookmarkEnd w:id="28"/>
    <w:bookmarkStart w:id="29" w:name="references"/>
    <w:p>
      <w:pPr>
        <w:pStyle w:val="Heading2"/>
      </w:pPr>
      <w:r>
        <w:t xml:space="preserve">References</w:t>
      </w:r>
    </w:p>
    <w:p>
      <w:pPr>
        <w:pStyle w:val="FirstParagraph"/>
      </w:pPr>
      <w:r>
        <w:t xml:space="preserve">1. Malaysian Food &amp; Beverage Association Report, "Growth Trends in Kuala Lumpur Dining," 2023.</w:t>
      </w:r>
      <w:r>
        <w:br/>
      </w:r>
      <w:r>
        <w:t xml:space="preserve">2. Tan, S., &amp; Lee, W. (2021). *Culinary Fusion in Southeast Asia*. Singapore University Press.</w:t>
      </w:r>
      <w:r>
        <w:br/>
      </w:r>
      <w:r>
        <w:t xml:space="preserve">3. Ministry of Tourism and Creative Economy Malaysia. "Strategic Plan for Gastronomic Tourism," 2022.</w:t>
      </w:r>
      <w:r>
        <w:br/>
      </w:r>
      <w:r>
        <w:t xml:space="preserve">4. Global Restaurant Awards Data on Michelin-Starred Establishments in Malaysia,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The Role of the Chef in Malaysia Kuala Lumpur</dc:title>
  <dc:creator/>
  <dc:language>en</dc:language>
  <cp:keywords/>
  <dcterms:created xsi:type="dcterms:W3CDTF">2026-07-29T17:33:17Z</dcterms:created>
  <dcterms:modified xsi:type="dcterms:W3CDTF">2026-07-29T17:33:17Z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