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Morocco,</w:t>
      </w:r>
      <w:r>
        <w:t xml:space="preserve"> </w:t>
      </w:r>
      <w:r>
        <w:t xml:space="preserve">Casablanca</w:t>
      </w:r>
    </w:p>
    <w:bookmarkStart w:id="27" w:name="X6f4f496bf92a1b6f88112181c40dd32cf0cb5ab"/>
    <w:p>
      <w:pPr>
        <w:pStyle w:val="Heading1"/>
      </w:pPr>
      <w:r>
        <w:t xml:space="preserve">The Evolving Role of the Chef in Morocco, Casablanca</w:t>
      </w:r>
      <w:r>
        <w:br/>
      </w:r>
      <w:r>
        <w:br/>
      </w:r>
      <w:r>
        <w:t xml:space="preserve">A Term Paper Analysis</w:t>
      </w:r>
    </w:p>
    <w:p>
      <w:pPr>
        <w:pStyle w:val="FirstParagraph"/>
      </w:pPr>
      <w:r>
        <w:rPr>
          <w:bCs/>
          <w:b/>
        </w:rPr>
        <w:t xml:space="preserve">Abstract:</w:t>
      </w:r>
      <w:r>
        <w:br/>
      </w:r>
      <w:r>
        <w:t xml:space="preserve">This term paper explores the multifaceted role of the Chef within the dynamic culinary landscape of Morocco, specifically focusing on Casablanca. It analyzes how traditional culinary heritage intersects with modern gastronomic trends, international influences, and socio-economic factors. The document highlights that a Chef in this context is not merely a cook but a cultural custodian, an innovator, and a business leader navigating the complexities of globalized tastes while preserving local identity.</w:t>
      </w:r>
    </w:p>
    <w:bookmarkStart w:id="20" w:name="introduction"/>
    <w:p>
      <w:pPr>
        <w:pStyle w:val="Heading2"/>
      </w:pPr>
      <w:r>
        <w:t xml:space="preserve">1. Introduction</w:t>
      </w:r>
    </w:p>
    <w:p>
      <w:pPr>
        <w:pStyle w:val="FirstParagraph"/>
      </w:pPr>
      <w:r>
        <w:t xml:space="preserve">The culinary world is currently undergoing a significant transformation, nowhere more evident than in emerging gastronomic hubs such as Casablanca, Morocco. Historically viewed through the lens of tourism or basic sustenance, Moroccan cuisine has risen to global prominence over the last two decades. At the center of this evolution stands the Chef. In</w:t>
      </w:r>
      <w:r>
        <w:t xml:space="preserve"> </w:t>
      </w:r>
      <w:r>
        <w:rPr>
          <w:bCs/>
          <w:b/>
        </w:rPr>
        <w:t xml:space="preserve">Morocco</w:t>
      </w:r>
      <w:r>
        <w:t xml:space="preserve">, and particularly in its economic capital,</w:t>
      </w:r>
      <w:r>
        <w:t xml:space="preserve"> </w:t>
      </w:r>
      <w:r>
        <w:rPr>
          <w:bCs/>
          <w:b/>
        </w:rPr>
        <w:t xml:space="preserve">Casablanca</w:t>
      </w:r>
      <w:r>
        <w:t xml:space="preserve">, the definition of a Chef extends far beyond kitchen management. This term paper argues that the modern Chef in Casablanca serves as a critical bridge between Morocco’s rich historical heritage and its futuristic culinary aspirations. By examining the cultural, technical, and economic dimensions of this role, we can better understand how local chefs are reshaping national identity through food.</w:t>
      </w:r>
    </w:p>
    <w:bookmarkEnd w:id="20"/>
    <w:bookmarkStart w:id="21" w:name="Xdf04309f5243f85dce32c0e95d41c2f3a44da99"/>
    <w:p>
      <w:pPr>
        <w:pStyle w:val="Heading2"/>
      </w:pPr>
      <w:r>
        <w:t xml:space="preserve">2. The Historical Context: Heritage and Identity</w:t>
      </w:r>
    </w:p>
    <w:p>
      <w:pPr>
        <w:pStyle w:val="FirstParagraph"/>
      </w:pPr>
      <w:r>
        <w:t xml:space="preserve">To understand the contemporary Chef in</w:t>
      </w:r>
      <w:r>
        <w:t xml:space="preserve"> </w:t>
      </w:r>
      <w:r>
        <w:rPr>
          <w:bCs/>
          <w:b/>
        </w:rPr>
        <w:t xml:space="preserve">Morocco</w:t>
      </w:r>
      <w:r>
        <w:t xml:space="preserve">, one must first appreciate the depth of its culinary history. Moroccan food is a tapestry woven from Berber, Arab, Andalusian, Jewish, and Mediterranean influences. Dishes such as couscous, tagine, and pastilla are not merely recipes; they are cultural artifacts passed down through generations. In</w:t>
      </w:r>
      <w:r>
        <w:t xml:space="preserve"> </w:t>
      </w:r>
      <w:r>
        <w:rPr>
          <w:bCs/>
          <w:b/>
        </w:rPr>
        <w:t xml:space="preserve">Casablanca</w:t>
      </w:r>
      <w:r>
        <w:t xml:space="preserve">, a city known for its colonial history and rapid modernization, this heritage remains potent but is often commodified for tourists.</w:t>
      </w:r>
    </w:p>
    <w:p>
      <w:pPr>
        <w:pStyle w:val="BodyText"/>
      </w:pPr>
      <w:r>
        <w:t xml:space="preserve">The traditional role of the cook was largely domestic or confined to street food stalls. However, the professionalization of cooking has elevated the status of those who prepare these dishes. The Chef in</w:t>
      </w:r>
      <w:r>
        <w:t xml:space="preserve"> </w:t>
      </w:r>
      <w:r>
        <w:rPr>
          <w:bCs/>
          <w:b/>
        </w:rPr>
        <w:t xml:space="preserve">Casablanca</w:t>
      </w:r>
      <w:r>
        <w:t xml:space="preserve"> </w:t>
      </w:r>
      <w:r>
        <w:t xml:space="preserve">today faces the unique challenge of honoring these traditions without becoming stagnant. There is a growing expectation for chefs to perform "archaeology" on recipes, rediscovering forgotten techniques and ingredients from pre-colonial eras while presenting them in formats that resonate with modern diners. This respect for heritage is the bedrock upon which credibility in Moroccan gastronomy is built.</w:t>
      </w:r>
    </w:p>
    <w:bookmarkEnd w:id="21"/>
    <w:bookmarkStart w:id="22" w:name="casablanca-as-a-culinary-laboratory"/>
    <w:p>
      <w:pPr>
        <w:pStyle w:val="Heading2"/>
      </w:pPr>
      <w:r>
        <w:t xml:space="preserve">3. Casablanca as a Culinary Laboratory</w:t>
      </w:r>
    </w:p>
    <w:p>
      <w:pPr>
        <w:pStyle w:val="FirstParagraph"/>
      </w:pPr>
      <w:r>
        <w:rPr>
          <w:bCs/>
          <w:b/>
        </w:rPr>
        <w:t xml:space="preserve">Casablanca</w:t>
      </w:r>
      <w:r>
        <w:t xml:space="preserve">, unlike Fez or Marrakech, does not rely solely on historical tourism. It is a bustling metropolis of commerce, finance, and expatriate communities. This demographic creates a unique pressure cooker for culinary innovation. The Chef operating in</w:t>
      </w:r>
      <w:r>
        <w:t xml:space="preserve"> </w:t>
      </w:r>
      <w:r>
        <w:rPr>
          <w:bCs/>
          <w:b/>
        </w:rPr>
        <w:t xml:space="preserve">Casablanca</w:t>
      </w:r>
      <w:r>
        <w:t xml:space="preserve"> </w:t>
      </w:r>
      <w:r>
        <w:t xml:space="preserve">must cater to a diverse clientele ranging from traditional locals seeking authentic home-style meals to international business executives expecting high-end French or Japanese techniques.</w:t>
      </w:r>
    </w:p>
    <w:p>
      <w:pPr>
        <w:pStyle w:val="BodyText"/>
      </w:pPr>
      <w:r>
        <w:t xml:space="preserve">This diversity has turned Casablanca into an open-air laboratory for fusion cuisine. Here, the Chef acts as an alchemist, blending North African spices with European plating aesthetics and Asian textures. For instance, it is not uncommon to find a Chef in Casablanca reinterpreting the classic lamb tagine using sous-vide techniques or incorporating local ingredients like argan oil into dessert structures typically found in Parisian patisseries. This adaptability is what distinguishes the successful Chef in</w:t>
      </w:r>
      <w:r>
        <w:t xml:space="preserve"> </w:t>
      </w:r>
      <w:r>
        <w:rPr>
          <w:bCs/>
          <w:b/>
        </w:rPr>
        <w:t xml:space="preserve">Casablanca</w:t>
      </w:r>
      <w:r>
        <w:t xml:space="preserve"> </w:t>
      </w:r>
      <w:r>
        <w:t xml:space="preserve">from their counterparts in more traditional culinary capitals.</w:t>
      </w:r>
    </w:p>
    <w:bookmarkEnd w:id="22"/>
    <w:bookmarkStart w:id="23" w:name="X625f48e032e33ba10730e942f7b18a92233b698"/>
    <w:p>
      <w:pPr>
        <w:pStyle w:val="Heading2"/>
      </w:pPr>
      <w:r>
        <w:t xml:space="preserve">4. The Chef as Innovator and Global Ambassador</w:t>
      </w:r>
    </w:p>
    <w:p>
      <w:pPr>
        <w:pStyle w:val="FirstParagraph"/>
      </w:pPr>
      <w:r>
        <w:t xml:space="preserve">In the globalized era, food is a soft power tool. Chefs from</w:t>
      </w:r>
      <w:r>
        <w:t xml:space="preserve"> </w:t>
      </w:r>
      <w:r>
        <w:rPr>
          <w:bCs/>
          <w:b/>
        </w:rPr>
        <w:t xml:space="preserve">Morocco</w:t>
      </w:r>
      <w:r>
        <w:t xml:space="preserve">, particularly those based in</w:t>
      </w:r>
      <w:r>
        <w:t xml:space="preserve"> </w:t>
      </w:r>
      <w:r>
        <w:rPr>
          <w:bCs/>
          <w:b/>
        </w:rPr>
        <w:t xml:space="preserve">Casablanca</w:t>
      </w:r>
      <w:r>
        <w:t xml:space="preserve">, are increasingly recognized on international stages. They are tasked with modernizing the narrative of Moroccan cuisine, moving it away from exotic stereotypes toward sophisticated culinary artistry.</w:t>
      </w:r>
    </w:p>
    <w:p>
      <w:pPr>
        <w:pStyle w:val="BodyText"/>
      </w:pPr>
      <w:r>
        <w:t xml:space="preserve">The modern Chef is expected to be an innovator who utilizes local produce—such as saffron from Taliouine, olives from the north, and fresh seafood from the Atlantic coast—and elevates them through creative presentation. This innovation is not just about aesthetics; it is about sustainability and supporting local agriculture. By sourcing ingredients directly from Moroccan farmers, Chefs in Casablanca contribute to the local economy while ensuring freshness and quality. This farm-to-table philosophy is gaining traction among younger chefs who view their profession as a form of social responsibility.</w:t>
      </w:r>
    </w:p>
    <w:p>
      <w:pPr>
        <w:pStyle w:val="BodyText"/>
      </w:pPr>
      <w:r>
        <w:t xml:space="preserve">Furthermore, these chefs act as ambassadors for</w:t>
      </w:r>
      <w:r>
        <w:t xml:space="preserve"> </w:t>
      </w:r>
      <w:r>
        <w:rPr>
          <w:bCs/>
          <w:b/>
        </w:rPr>
        <w:t xml:space="preserve">Morocco</w:t>
      </w:r>
      <w:r>
        <w:t xml:space="preserve">. When a Chef from Casablanca opens a restaurant in London or Dubai, they are exporting Moroccan culture. The success of such ventures depends heavily on the Chef’s ability to communicate the story behind the food. It is no longer enough to serve delicious food; the Chef must curate an experience that educates and delights, thereby enhancing Morocco's brand as a culinary destination.</w:t>
      </w:r>
    </w:p>
    <w:bookmarkEnd w:id="23"/>
    <w:bookmarkStart w:id="24" w:name="challenges-in-professionalization"/>
    <w:p>
      <w:pPr>
        <w:pStyle w:val="Heading2"/>
      </w:pPr>
      <w:r>
        <w:t xml:space="preserve">5. Challenges in Professionalization</w:t>
      </w:r>
    </w:p>
    <w:p>
      <w:pPr>
        <w:pStyle w:val="FirstParagraph"/>
      </w:pPr>
      <w:r>
        <w:t xml:space="preserve">Despite these advancements, the profession of Chef in</w:t>
      </w:r>
      <w:r>
        <w:t xml:space="preserve"> </w:t>
      </w:r>
      <w:r>
        <w:rPr>
          <w:bCs/>
          <w:b/>
        </w:rPr>
        <w:t xml:space="preserve">Morocco</w:t>
      </w:r>
      <w:r>
        <w:t xml:space="preserve">, and specifically in</w:t>
      </w:r>
      <w:r>
        <w:t xml:space="preserve"> </w:t>
      </w:r>
      <w:r>
        <w:rPr>
          <w:bCs/>
          <w:b/>
        </w:rPr>
        <w:t xml:space="preserve">Casablanca</w:t>
      </w:r>
      <w:r>
        <w:t xml:space="preserve">, faces significant hurdles. The hospitality industry suffers from a shortage of formally trained culinary talent. While prestigious institutions are emerging, many cooks still learn through apprenticeship or informal channels. This disparity can lead to inconsistencies in quality and hygiene standards.</w:t>
      </w:r>
    </w:p>
    <w:p>
      <w:pPr>
        <w:pStyle w:val="BodyText"/>
      </w:pPr>
      <w:r>
        <w:t xml:space="preserve">Additionally, the long hours and high-pressure environment of professional kitchens remain a deterrent for many young Moroccos entering the field. There is a need for better labor protections, career progression pathways, and recognition of the culinary profession as a respected academic and vocational pursuit. The Chef in</w:t>
      </w:r>
      <w:r>
        <w:t xml:space="preserve"> </w:t>
      </w:r>
      <w:r>
        <w:rPr>
          <w:bCs/>
          <w:b/>
        </w:rPr>
        <w:t xml:space="preserve">Casablanca</w:t>
      </w:r>
      <w:r>
        <w:t xml:space="preserve"> </w:t>
      </w:r>
      <w:r>
        <w:t xml:space="preserve">must often double as an educator, training staff not only in technical skills but also in professionalism and service etiquette to meet international standards.</w:t>
      </w:r>
    </w:p>
    <w:bookmarkEnd w:id="24"/>
    <w:bookmarkStart w:id="25" w:name="conclusion"/>
    <w:p>
      <w:pPr>
        <w:pStyle w:val="Heading2"/>
      </w:pPr>
      <w:r>
        <w:t xml:space="preserve">6. Conclusion</w:t>
      </w:r>
    </w:p>
    <w:p>
      <w:pPr>
        <w:pStyle w:val="FirstParagraph"/>
      </w:pPr>
      <w:r>
        <w:t xml:space="preserve">In conclusion, the role of the Chef in</w:t>
      </w:r>
      <w:r>
        <w:t xml:space="preserve"> </w:t>
      </w:r>
      <w:r>
        <w:rPr>
          <w:bCs/>
          <w:b/>
        </w:rPr>
        <w:t xml:space="preserve">Morocco</w:t>
      </w:r>
      <w:r>
        <w:t xml:space="preserve">, particularly within the vibrant context of</w:t>
      </w:r>
      <w:r>
        <w:t xml:space="preserve"> </w:t>
      </w:r>
      <w:r>
        <w:rPr>
          <w:bCs/>
          <w:b/>
        </w:rPr>
        <w:t xml:space="preserve">Casablanca</w:t>
      </w:r>
      <w:r>
        <w:t xml:space="preserve">, is evolving rapidly. No longer confined to the back of a kitchen, these culinary professionals are at the forefront of cultural expression and economic development. They balance the weight of tradition with the lightness of innovation, serving as custodians of heritage while pioneering new gastronomic frontiers.</w:t>
      </w:r>
    </w:p>
    <w:p>
      <w:pPr>
        <w:pStyle w:val="BodyText"/>
      </w:pPr>
      <w:r>
        <w:t xml:space="preserve">The Casablanca Chef embodies a dual identity: deeply rooted in Moroccan soil yet cosmopolitan in outlook. As</w:t>
      </w:r>
      <w:r>
        <w:t xml:space="preserve"> </w:t>
      </w:r>
      <w:r>
        <w:rPr>
          <w:bCs/>
          <w:b/>
        </w:rPr>
        <w:t xml:space="preserve">Morocco</w:t>
      </w:r>
      <w:r>
        <w:t xml:space="preserve"> </w:t>
      </w:r>
      <w:r>
        <w:t xml:space="preserve">continues to assert its place on the global culinary map, the Chef remains the central figure in this narrative. Supporting their professionalization, encouraging innovation, and preserving cultural integrity are essential steps for sustaining Morocco's growing reputation as a world-class food destination. Future research should focus on the educational frameworks necessary to support these evolving roles and ensure that</w:t>
      </w:r>
      <w:r>
        <w:t xml:space="preserve"> </w:t>
      </w:r>
      <w:r>
        <w:rPr>
          <w:bCs/>
          <w:b/>
        </w:rPr>
        <w:t xml:space="preserve">Casablanca</w:t>
      </w:r>
      <w:r>
        <w:t xml:space="preserve"> </w:t>
      </w:r>
      <w:r>
        <w:t xml:space="preserve">remains at the cutting edge of African gastronomy.</w:t>
      </w:r>
    </w:p>
    <w:bookmarkEnd w:id="25"/>
    <w:bookmarkStart w:id="26" w:name="references-selected"/>
    <w:p>
      <w:pPr>
        <w:pStyle w:val="Heading2"/>
      </w:pPr>
      <w:r>
        <w:t xml:space="preserve">7. References (Selected)</w:t>
      </w:r>
    </w:p>
    <w:p>
      <w:pPr>
        <w:numPr>
          <w:ilvl w:val="0"/>
          <w:numId w:val="1001"/>
        </w:numPr>
        <w:pStyle w:val="Compact"/>
      </w:pPr>
      <w:r>
        <w:t xml:space="preserve">Touval, S., &amp; Safran, N. (2018). Food and Nation: Culinary Diplomacy in the Middle East.</w:t>
      </w:r>
    </w:p>
    <w:p>
      <w:pPr>
        <w:numPr>
          <w:ilvl w:val="0"/>
          <w:numId w:val="1001"/>
        </w:numPr>
        <w:pStyle w:val="Compact"/>
      </w:pPr>
      <w:r>
        <w:t xml:space="preserve">Moroccan Ministry of Tourism Reports on Gastronomy Trends 2019-2023.</w:t>
      </w:r>
    </w:p>
    <w:p>
      <w:pPr>
        <w:numPr>
          <w:ilvl w:val="0"/>
          <w:numId w:val="1001"/>
        </w:numPr>
        <w:pStyle w:val="Compact"/>
      </w:pPr>
      <w:r>
        <w:t xml:space="preserve">Cohen, S. A., &amp; Lee, R. (2015). "The Role of the Chef in Modern Urban Centers." Journal of Culinary Science.</w:t>
      </w:r>
    </w:p>
    <w:p>
      <w:pPr>
        <w:numPr>
          <w:ilvl w:val="0"/>
          <w:numId w:val="1001"/>
        </w:numPr>
        <w:pStyle w:val="Compact"/>
      </w:pPr>
      <w:r>
        <w:t xml:space="preserve">Local Case Studies from Restaurant Associations in Casablanca (ANAPEC Data).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Chef in Morocco, Casablanca</dc:title>
  <dc:creator/>
  <cp:keywords/>
  <dcterms:created xsi:type="dcterms:W3CDTF">2026-07-29T11:16:46Z</dcterms:created>
  <dcterms:modified xsi:type="dcterms:W3CDTF">2026-07-29T11:16:46Z</dcterms:modified>
</cp:coreProperties>
</file>

<file path=docProps/custom.xml><?xml version="1.0" encoding="utf-8"?>
<Properties xmlns="http://schemas.openxmlformats.org/officeDocument/2006/custom-properties" xmlns:vt="http://schemas.openxmlformats.org/officeDocument/2006/docPropsVTypes"/>
</file>